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60" w:rsidRPr="001074B8" w:rsidRDefault="001074B8" w:rsidP="000D11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074B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0D116A" w:rsidRPr="001074B8" w:rsidRDefault="000D116A" w:rsidP="007B0AC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u w:val="single"/>
          <w:lang w:eastAsia="fr-FR"/>
        </w:rPr>
      </w:pPr>
      <w:r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 xml:space="preserve">Compte-rendu de la réunion du Conseil de l’ED </w:t>
      </w:r>
      <w:proofErr w:type="spellStart"/>
      <w:r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>MaSTIC</w:t>
      </w:r>
      <w:proofErr w:type="spellEnd"/>
      <w:r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br/>
      </w:r>
      <w:r w:rsidR="00A85560"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>d</w:t>
      </w:r>
      <w:r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 xml:space="preserve">u </w:t>
      </w:r>
      <w:r w:rsidR="00A85560"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>1</w:t>
      </w:r>
      <w:r w:rsid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>8</w:t>
      </w:r>
      <w:r w:rsidR="00A85560"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 xml:space="preserve"> avril</w:t>
      </w:r>
      <w:r w:rsidRPr="001074B8">
        <w:rPr>
          <w:rFonts w:ascii="Arial" w:eastAsia="Times New Roman" w:hAnsi="Arial" w:cs="Arial"/>
          <w:sz w:val="30"/>
          <w:szCs w:val="30"/>
          <w:u w:val="single"/>
          <w:lang w:eastAsia="fr-FR"/>
        </w:rPr>
        <w:t xml:space="preserve"> 2023 (présentiel à Nantes)</w:t>
      </w:r>
    </w:p>
    <w:p w:rsidR="000D116A" w:rsidRPr="001074B8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:rsidR="000D116A" w:rsidRPr="001074B8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E00D1D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u w:val="single"/>
          <w:lang w:eastAsia="fr-FR"/>
        </w:rPr>
        <w:t>Présents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Yannick AOUSTIN, </w:t>
      </w:r>
      <w:r w:rsidR="004A2D41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Nicolas DUTERTRE, </w:t>
      </w:r>
      <w:r w:rsidR="006318E2">
        <w:rPr>
          <w:rFonts w:ascii="Arial" w:eastAsia="Times New Roman" w:hAnsi="Arial" w:cs="Arial"/>
          <w:sz w:val="24"/>
          <w:szCs w:val="24"/>
          <w:lang w:eastAsia="fr-FR"/>
        </w:rPr>
        <w:t xml:space="preserve">Olivier-Henri ROUX, </w:t>
      </w:r>
      <w:r w:rsidR="00080F0E">
        <w:rPr>
          <w:rFonts w:ascii="Arial" w:eastAsia="Times New Roman" w:hAnsi="Arial" w:cs="Arial"/>
          <w:sz w:val="24"/>
          <w:szCs w:val="24"/>
          <w:lang w:eastAsia="fr-FR"/>
        </w:rPr>
        <w:t xml:space="preserve">Erwan BRUGALLE, </w:t>
      </w:r>
      <w:r w:rsidR="004A2D41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Didier TRICHET, Benoit DELAHAYE, Nicolas RAYMOND, </w:t>
      </w:r>
      <w:r w:rsidR="00AC048A" w:rsidRPr="00AC048A">
        <w:rPr>
          <w:rFonts w:ascii="Arial" w:eastAsia="Times New Roman" w:hAnsi="Arial" w:cs="Arial"/>
          <w:sz w:val="24"/>
          <w:szCs w:val="24"/>
          <w:lang w:eastAsia="fr-FR"/>
        </w:rPr>
        <w:t>Éric</w:t>
      </w:r>
      <w:r w:rsidR="004A2D41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 MONFROY, </w:t>
      </w:r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Sophie GIRAULT, Virginie DUPONT, </w:t>
      </w:r>
      <w:proofErr w:type="spellStart"/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>Edith</w:t>
      </w:r>
      <w:proofErr w:type="spellEnd"/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 DAUVE, </w:t>
      </w:r>
      <w:proofErr w:type="spellStart"/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>Leane</w:t>
      </w:r>
      <w:proofErr w:type="spellEnd"/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 JOURDAN, Mathieu BOLTEAU</w:t>
      </w:r>
      <w:r w:rsidR="00080F0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5069A4" w:rsidRPr="00AC048A">
        <w:rPr>
          <w:rFonts w:ascii="Arial" w:eastAsia="Times New Roman" w:hAnsi="Arial" w:cs="Arial"/>
          <w:sz w:val="24"/>
          <w:szCs w:val="24"/>
          <w:lang w:eastAsia="fr-FR"/>
        </w:rPr>
        <w:t xml:space="preserve"> Thibault CHAILLEUX,</w:t>
      </w:r>
      <w:r w:rsidR="00C368A8">
        <w:rPr>
          <w:rFonts w:ascii="Arial" w:eastAsia="Times New Roman" w:hAnsi="Arial" w:cs="Arial"/>
          <w:sz w:val="24"/>
          <w:szCs w:val="24"/>
          <w:lang w:eastAsia="fr-FR"/>
        </w:rPr>
        <w:t xml:space="preserve"> Juliette POTTIER, David JULIEN</w:t>
      </w:r>
      <w:r w:rsidR="00E00D1D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E00D1D"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César VIHO</w:t>
      </w:r>
      <w:r w:rsidR="005069A4" w:rsidRPr="00E00D1D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</w:t>
      </w: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u w:val="single"/>
          <w:lang w:eastAsia="fr-FR"/>
        </w:rPr>
        <w:t>Absents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080F0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A2D41" w:rsidRPr="001074B8">
        <w:rPr>
          <w:rFonts w:ascii="Arial" w:eastAsia="Times New Roman" w:hAnsi="Arial" w:cs="Arial"/>
          <w:sz w:val="24"/>
          <w:szCs w:val="24"/>
          <w:lang w:eastAsia="fr-FR"/>
        </w:rPr>
        <w:t>Laurent DENIS</w:t>
      </w:r>
      <w:r w:rsidR="0029041E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Il n’a pas donné de procuration ??. La prochaine fois il pourrait donner une procuration à Nicolas </w:t>
      </w:r>
      <w:proofErr w:type="spellStart"/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Dutertre</w:t>
      </w:r>
      <w:proofErr w:type="spellEnd"/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par exemple)</w:t>
      </w:r>
      <w:r w:rsidR="004A2D41" w:rsidRPr="001074B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5069A4"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A2D41" w:rsidRPr="001074B8">
        <w:rPr>
          <w:rFonts w:ascii="Arial" w:eastAsia="Times New Roman" w:hAnsi="Arial" w:cs="Arial"/>
          <w:sz w:val="24"/>
          <w:szCs w:val="24"/>
          <w:lang w:eastAsia="fr-FR"/>
        </w:rPr>
        <w:t>Sébastien PILLEMENT</w:t>
      </w:r>
      <w:r w:rsidR="006E1667">
        <w:rPr>
          <w:rFonts w:ascii="Arial" w:eastAsia="Times New Roman" w:hAnsi="Arial" w:cs="Arial"/>
          <w:sz w:val="24"/>
          <w:szCs w:val="24"/>
          <w:lang w:eastAsia="fr-FR"/>
        </w:rPr>
        <w:t>(représenté)</w:t>
      </w:r>
      <w:r w:rsidR="004A2D41" w:rsidRPr="001074B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5069A4"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D48FA" w:rsidRPr="001074B8">
        <w:rPr>
          <w:rFonts w:ascii="Arial" w:eastAsia="Times New Roman" w:hAnsi="Arial" w:cs="Arial"/>
          <w:sz w:val="24"/>
          <w:szCs w:val="24"/>
          <w:lang w:eastAsia="fr-FR"/>
        </w:rPr>
        <w:t>David BETAILLE</w:t>
      </w:r>
      <w:r w:rsidR="006E1667">
        <w:rPr>
          <w:rFonts w:ascii="Arial" w:eastAsia="Times New Roman" w:hAnsi="Arial" w:cs="Arial"/>
          <w:sz w:val="24"/>
          <w:szCs w:val="24"/>
          <w:lang w:eastAsia="fr-FR"/>
        </w:rPr>
        <w:t xml:space="preserve"> (représenté)</w:t>
      </w:r>
      <w:r w:rsidR="00A2330C" w:rsidRPr="001074B8">
        <w:rPr>
          <w:rFonts w:ascii="Arial" w:eastAsia="Times New Roman" w:hAnsi="Arial" w:cs="Arial"/>
          <w:sz w:val="24"/>
          <w:szCs w:val="24"/>
          <w:lang w:eastAsia="fr-FR"/>
        </w:rPr>
        <w:t>, Valérie RENAUDIN</w:t>
      </w:r>
      <w:r w:rsidR="006E1667">
        <w:rPr>
          <w:rFonts w:ascii="Arial" w:eastAsia="Times New Roman" w:hAnsi="Arial" w:cs="Arial"/>
          <w:sz w:val="24"/>
          <w:szCs w:val="24"/>
          <w:lang w:eastAsia="fr-FR"/>
        </w:rPr>
        <w:t xml:space="preserve"> (représentée)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>, Elise GUILLET</w:t>
      </w:r>
      <w:r w:rsidR="00C368A8">
        <w:rPr>
          <w:rFonts w:ascii="Arial" w:eastAsia="Times New Roman" w:hAnsi="Arial" w:cs="Arial"/>
          <w:sz w:val="24"/>
          <w:szCs w:val="24"/>
          <w:lang w:eastAsia="fr-FR"/>
        </w:rPr>
        <w:t>, Mario SUDHOLT</w:t>
      </w:r>
      <w:r w:rsidR="00080F0E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u w:val="single"/>
          <w:lang w:eastAsia="fr-FR"/>
        </w:rPr>
        <w:t>Invités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080F0E">
        <w:rPr>
          <w:rFonts w:ascii="Arial" w:eastAsia="Times New Roman" w:hAnsi="Arial" w:cs="Arial"/>
          <w:sz w:val="24"/>
          <w:szCs w:val="24"/>
          <w:lang w:eastAsia="fr-FR"/>
        </w:rPr>
        <w:t>Mikaël BRIDAY, Mohammed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EL GIBARI, Sylvie GUILBAUD, Clémence BEAUDRON, Florence de RUISSELET</w:t>
      </w:r>
    </w:p>
    <w:p w:rsidR="00E00D1D" w:rsidRDefault="00E00D1D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00D1D" w:rsidRPr="00E00D1D" w:rsidRDefault="00E00D1D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Cela m’embête de considérer Sylvie, Clémence et vous comme invitées. </w:t>
      </w:r>
      <w:r w:rsidR="001F03C7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Votre présence est nécessaire. 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Comment font les autres ED ?</w:t>
      </w:r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4772C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La séance s’est </w:t>
      </w:r>
      <w:r w:rsidR="006E7A9B">
        <w:rPr>
          <w:rFonts w:ascii="Arial" w:eastAsia="Times New Roman" w:hAnsi="Arial" w:cs="Arial"/>
          <w:sz w:val="24"/>
          <w:szCs w:val="24"/>
          <w:lang w:eastAsia="fr-FR"/>
        </w:rPr>
        <w:t>ouverte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à 14h0</w:t>
      </w:r>
      <w:r w:rsidR="0064772C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>, l’ordre du jour est présenté.</w:t>
      </w:r>
    </w:p>
    <w:p w:rsidR="0064772C" w:rsidRDefault="0064772C" w:rsidP="000D116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64772C" w:rsidRPr="0068183C" w:rsidRDefault="0064772C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8183C">
        <w:rPr>
          <w:rFonts w:ascii="Arial" w:eastAsia="Times New Roman" w:hAnsi="Arial" w:cs="Arial"/>
          <w:sz w:val="24"/>
          <w:szCs w:val="24"/>
          <w:lang w:eastAsia="fr-FR"/>
        </w:rPr>
        <w:t>Tour de table des présents.</w:t>
      </w:r>
    </w:p>
    <w:p w:rsidR="000D116A" w:rsidRPr="0068183C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8183C"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p w:rsidR="000D116A" w:rsidRPr="001074B8" w:rsidRDefault="000D116A" w:rsidP="000D116A">
      <w:pPr>
        <w:pStyle w:val="Paragraphedeliste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D116A" w:rsidRPr="001074B8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909BF" w:rsidRDefault="000D116A" w:rsidP="00D909B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3C0043">
        <w:rPr>
          <w:rFonts w:ascii="Arial" w:eastAsia="Times New Roman" w:hAnsi="Arial" w:cs="Arial"/>
          <w:sz w:val="30"/>
          <w:szCs w:val="30"/>
          <w:lang w:eastAsia="fr-FR"/>
        </w:rPr>
        <w:t>1</w:t>
      </w:r>
      <w:r w:rsidRPr="001074B8">
        <w:rPr>
          <w:rFonts w:ascii="Arial" w:eastAsia="Times New Roman" w:hAnsi="Arial" w:cs="Arial"/>
          <w:sz w:val="30"/>
          <w:szCs w:val="30"/>
          <w:lang w:eastAsia="fr-FR"/>
        </w:rPr>
        <w:t xml:space="preserve">- </w:t>
      </w:r>
      <w:r w:rsidR="00D909BF" w:rsidRPr="001074B8">
        <w:rPr>
          <w:rFonts w:ascii="Arial" w:eastAsia="Times New Roman" w:hAnsi="Arial" w:cs="Arial"/>
          <w:sz w:val="30"/>
          <w:szCs w:val="30"/>
          <w:lang w:eastAsia="fr-FR"/>
        </w:rPr>
        <w:t>Présentation de la nouvelle procédure de répartition des CDE (Contrat doctoral établissement)</w:t>
      </w:r>
    </w:p>
    <w:p w:rsidR="00881298" w:rsidRDefault="00881298" w:rsidP="00D909B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68183C" w:rsidRDefault="0068183C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Attribution des bourses dir</w:t>
      </w:r>
      <w:r w:rsidR="00251BA4">
        <w:rPr>
          <w:rFonts w:ascii="Arial" w:eastAsia="Times New Roman" w:hAnsi="Arial" w:cs="Arial"/>
          <w:sz w:val="24"/>
          <w:szCs w:val="24"/>
          <w:lang w:eastAsia="fr-FR"/>
        </w:rPr>
        <w:t>ectement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au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>x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labo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>ratoires</w:t>
      </w:r>
    </w:p>
    <w:p w:rsidR="0068183C" w:rsidRDefault="0068183C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Tableau des bourses</w:t>
      </w:r>
    </w:p>
    <w:p w:rsidR="00881298" w:rsidRDefault="00881298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8183C" w:rsidRDefault="00881298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Les l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>abo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avec plusieurs </w:t>
      </w:r>
      <w:r w:rsidR="00251BA4">
        <w:rPr>
          <w:rFonts w:ascii="Arial" w:eastAsia="Times New Roman" w:hAnsi="Arial" w:cs="Arial"/>
          <w:sz w:val="24"/>
          <w:szCs w:val="24"/>
          <w:lang w:eastAsia="fr-FR"/>
        </w:rPr>
        <w:t>ED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sont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libre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d’attribuer </w:t>
      </w:r>
      <w:r>
        <w:rPr>
          <w:rFonts w:ascii="Arial" w:eastAsia="Times New Roman" w:hAnsi="Arial" w:cs="Arial"/>
          <w:sz w:val="24"/>
          <w:szCs w:val="24"/>
          <w:lang w:eastAsia="fr-FR"/>
        </w:rPr>
        <w:t>leurs</w:t>
      </w:r>
      <w:r w:rsidR="0068183C">
        <w:rPr>
          <w:rFonts w:ascii="Arial" w:eastAsia="Times New Roman" w:hAnsi="Arial" w:cs="Arial"/>
          <w:sz w:val="24"/>
          <w:szCs w:val="24"/>
          <w:lang w:eastAsia="fr-FR"/>
        </w:rPr>
        <w:t xml:space="preserve"> bourses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 xml:space="preserve"> dans leurs différentes écoles.</w:t>
      </w:r>
    </w:p>
    <w:p w:rsidR="0068183C" w:rsidRDefault="00251BA4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Rôle de l’ED : organisation des concours, auditions : un représentant du p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>ô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le, un représentant de l’équipe, un représentant de 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>l’ED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un encadrant.</w:t>
      </w:r>
    </w:p>
    <w:p w:rsidR="00251BA4" w:rsidRDefault="00251BA4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68183C" w:rsidRDefault="00251BA4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Sujets sur TEBL avant 31 mars</w:t>
      </w:r>
    </w:p>
    <w:p w:rsidR="00251BA4" w:rsidRDefault="00251BA4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51BA4" w:rsidRDefault="00251BA4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Concours 1\3</w:t>
      </w:r>
    </w:p>
    <w:p w:rsidR="00251BA4" w:rsidRDefault="00251BA4" w:rsidP="00251BA4">
      <w:pPr>
        <w:pStyle w:val="Paragraphedelist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51BA4">
        <w:rPr>
          <w:rFonts w:ascii="Arial" w:eastAsia="Times New Roman" w:hAnsi="Arial" w:cs="Arial"/>
          <w:sz w:val="24"/>
          <w:szCs w:val="24"/>
          <w:lang w:eastAsia="fr-FR"/>
        </w:rPr>
        <w:t xml:space="preserve">Préparation du projet doctoral : </w:t>
      </w:r>
    </w:p>
    <w:p w:rsidR="00251BA4" w:rsidRDefault="00251BA4" w:rsidP="00251B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51BA4" w:rsidRDefault="00AC048A" w:rsidP="00251BA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51BA4">
        <w:rPr>
          <w:rFonts w:ascii="Arial" w:eastAsia="Times New Roman" w:hAnsi="Arial" w:cs="Arial"/>
          <w:sz w:val="24"/>
          <w:szCs w:val="24"/>
          <w:lang w:eastAsia="fr-FR"/>
        </w:rPr>
        <w:t>Sujet</w:t>
      </w:r>
      <w:r w:rsidR="00251BA4" w:rsidRPr="00251BA4">
        <w:rPr>
          <w:rFonts w:ascii="Arial" w:eastAsia="Times New Roman" w:hAnsi="Arial" w:cs="Arial"/>
          <w:sz w:val="24"/>
          <w:szCs w:val="24"/>
          <w:lang w:eastAsia="fr-FR"/>
        </w:rPr>
        <w:t xml:space="preserve"> de thèse en adéquation avec la stratégie scientifique de l’unité de recherche.</w:t>
      </w:r>
    </w:p>
    <w:p w:rsidR="00251BA4" w:rsidRDefault="00251BA4" w:rsidP="00251BA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Encadrement</w:t>
      </w:r>
    </w:p>
    <w:p w:rsidR="00251BA4" w:rsidRDefault="00251BA4" w:rsidP="00251BA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Financements</w:t>
      </w:r>
    </w:p>
    <w:p w:rsidR="00251BA4" w:rsidRPr="00251BA4" w:rsidRDefault="00251BA4" w:rsidP="00251B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Validation de la dir</w:t>
      </w:r>
      <w:r w:rsidR="00AC048A">
        <w:rPr>
          <w:rFonts w:ascii="Arial" w:eastAsia="Times New Roman" w:hAnsi="Arial" w:cs="Arial"/>
          <w:sz w:val="24"/>
          <w:szCs w:val="24"/>
          <w:lang w:eastAsia="fr-FR"/>
        </w:rPr>
        <w:t>ection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du labo</w:t>
      </w:r>
    </w:p>
    <w:p w:rsidR="00251BA4" w:rsidRDefault="00251BA4" w:rsidP="00251B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51BA4" w:rsidRPr="00251BA4" w:rsidRDefault="00251BA4" w:rsidP="00251B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51BA4" w:rsidRDefault="00251BA4" w:rsidP="00251BA4">
      <w:pPr>
        <w:pStyle w:val="Paragraphedelist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Admission sél</w:t>
      </w:r>
      <w:r w:rsidR="00881298">
        <w:rPr>
          <w:rFonts w:ascii="Arial" w:eastAsia="Times New Roman" w:hAnsi="Arial" w:cs="Arial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sz w:val="24"/>
          <w:szCs w:val="24"/>
          <w:lang w:eastAsia="fr-FR"/>
        </w:rPr>
        <w:t>ction : s’assurer de la qualité du candidat retenu</w:t>
      </w:r>
      <w:r w:rsidR="00881298">
        <w:rPr>
          <w:rFonts w:ascii="Arial" w:eastAsia="Times New Roman" w:hAnsi="Arial" w:cs="Arial"/>
          <w:sz w:val="24"/>
          <w:szCs w:val="24"/>
          <w:lang w:eastAsia="fr-FR"/>
        </w:rPr>
        <w:t xml:space="preserve"> selon le sujet de thèse (</w:t>
      </w:r>
      <w:r w:rsidR="00881298" w:rsidRPr="00881298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Rôle des écoles doctorales</w:t>
      </w:r>
      <w:r w:rsidR="00881298">
        <w:rPr>
          <w:rFonts w:ascii="Arial" w:eastAsia="Times New Roman" w:hAnsi="Arial" w:cs="Arial"/>
          <w:sz w:val="24"/>
          <w:szCs w:val="24"/>
          <w:lang w:eastAsia="fr-FR"/>
        </w:rPr>
        <w:t>)</w:t>
      </w:r>
    </w:p>
    <w:p w:rsidR="00251BA4" w:rsidRDefault="00251BA4" w:rsidP="00251BA4">
      <w:pPr>
        <w:pStyle w:val="Paragraphedelist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Inscription pédagogique mise en place du contrat doctoral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Pr="00B14DD6" w:rsidRDefault="00B14DD6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4DD6">
        <w:rPr>
          <w:rFonts w:ascii="Arial" w:eastAsia="Times New Roman" w:hAnsi="Arial" w:cs="Arial"/>
          <w:sz w:val="24"/>
          <w:szCs w:val="24"/>
          <w:lang w:eastAsia="fr-FR"/>
        </w:rPr>
        <w:t>La v</w:t>
      </w:r>
      <w:r w:rsidR="00881298" w:rsidRPr="00B14DD6">
        <w:rPr>
          <w:rFonts w:ascii="Arial" w:eastAsia="Times New Roman" w:hAnsi="Arial" w:cs="Arial"/>
          <w:sz w:val="24"/>
          <w:szCs w:val="24"/>
          <w:lang w:eastAsia="fr-FR"/>
        </w:rPr>
        <w:t xml:space="preserve">alidation finale </w:t>
      </w:r>
      <w:r w:rsidRPr="00B14DD6">
        <w:rPr>
          <w:rFonts w:ascii="Arial" w:eastAsia="Times New Roman" w:hAnsi="Arial" w:cs="Arial"/>
          <w:sz w:val="24"/>
          <w:szCs w:val="24"/>
          <w:lang w:eastAsia="fr-FR"/>
        </w:rPr>
        <w:t>revient à l’établissement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Candidats non retenus : justifier la décision par l’équipe encadrante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Sujets en liste supplémentaire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Concours 2\3</w:t>
      </w:r>
    </w:p>
    <w:p w:rsidR="00B14DD6" w:rsidRDefault="00B14DD6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P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Proposer une procédure visible et lisible pour tous les candidats et pour toutes les typologies de contrats doctoraux et autres recrutements de doctorants (</w:t>
      </w:r>
      <w:r w:rsid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exceptés </w:t>
      </w:r>
      <w:r>
        <w:rPr>
          <w:rFonts w:ascii="Arial" w:eastAsia="Times New Roman" w:hAnsi="Arial" w:cs="Arial"/>
          <w:sz w:val="24"/>
          <w:szCs w:val="24"/>
          <w:lang w:eastAsia="fr-FR"/>
        </w:rPr>
        <w:t>CIFRE, Cotutelles, …)</w:t>
      </w:r>
    </w:p>
    <w:p w:rsidR="001074B8" w:rsidRDefault="001074B8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Concours 3\3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Proposition d’une fiche « offre de thèse » générique NU, bilingue (permettra la diffusion sur EURAXESS)</w:t>
      </w:r>
    </w:p>
    <w:p w:rsidR="00881298" w:rsidRDefault="00881298" w:rsidP="00881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81298" w:rsidRPr="00B14DD6" w:rsidRDefault="003C0043" w:rsidP="00B14DD6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881298" w:rsidRPr="00B14DD6">
        <w:rPr>
          <w:rFonts w:ascii="Arial" w:eastAsia="Times New Roman" w:hAnsi="Arial" w:cs="Arial"/>
          <w:sz w:val="24"/>
          <w:szCs w:val="24"/>
          <w:lang w:eastAsia="fr-FR"/>
        </w:rPr>
        <w:t xml:space="preserve">ours entre offres </w:t>
      </w:r>
      <w:r w:rsidR="00895085" w:rsidRPr="00B14DD6">
        <w:rPr>
          <w:rFonts w:ascii="Arial" w:eastAsia="Times New Roman" w:hAnsi="Arial" w:cs="Arial"/>
          <w:sz w:val="24"/>
          <w:szCs w:val="24"/>
          <w:lang w:eastAsia="fr-FR"/>
        </w:rPr>
        <w:t>sur TEBL/</w:t>
      </w:r>
      <w:r w:rsidR="00AC048A" w:rsidRPr="00B14DD6">
        <w:rPr>
          <w:rFonts w:ascii="Arial" w:eastAsia="Times New Roman" w:hAnsi="Arial" w:cs="Arial"/>
          <w:sz w:val="24"/>
          <w:szCs w:val="24"/>
          <w:lang w:eastAsia="fr-FR"/>
        </w:rPr>
        <w:t xml:space="preserve"> EURAXESS </w:t>
      </w:r>
      <w:r w:rsidR="00881298" w:rsidRPr="00B14DD6">
        <w:rPr>
          <w:rFonts w:ascii="Arial" w:eastAsia="Times New Roman" w:hAnsi="Arial" w:cs="Arial"/>
          <w:sz w:val="24"/>
          <w:szCs w:val="24"/>
          <w:lang w:eastAsia="fr-FR"/>
        </w:rPr>
        <w:t>et candidatures</w:t>
      </w:r>
    </w:p>
    <w:p w:rsidR="00881298" w:rsidRPr="001074B8" w:rsidRDefault="00881298" w:rsidP="00D90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909BF" w:rsidRPr="001074B8" w:rsidRDefault="00D909BF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909BF" w:rsidRPr="001074B8" w:rsidRDefault="00D909BF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41C17" w:rsidRPr="00B14DD6" w:rsidRDefault="003C0043" w:rsidP="00B14DD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2</w:t>
      </w:r>
      <w:r w:rsidR="00B14DD6">
        <w:rPr>
          <w:rFonts w:ascii="Arial" w:eastAsia="Times New Roman" w:hAnsi="Arial" w:cs="Arial"/>
          <w:sz w:val="30"/>
          <w:szCs w:val="30"/>
          <w:lang w:eastAsia="fr-FR"/>
        </w:rPr>
        <w:t xml:space="preserve">- </w:t>
      </w:r>
      <w:r w:rsidR="00341C17" w:rsidRPr="00B14DD6">
        <w:rPr>
          <w:rFonts w:ascii="Arial" w:eastAsia="Times New Roman" w:hAnsi="Arial" w:cs="Arial"/>
          <w:sz w:val="30"/>
          <w:szCs w:val="30"/>
          <w:lang w:eastAsia="fr-FR"/>
        </w:rPr>
        <w:t>Choix des membres extérieurs du Conseil de l’ED (deux ou trois)</w:t>
      </w:r>
    </w:p>
    <w:p w:rsidR="00B14DD6" w:rsidRDefault="00B14DD6" w:rsidP="00B14DD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B14DD6" w:rsidRPr="00B14DD6" w:rsidRDefault="00B14DD6" w:rsidP="00B14D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4DD6">
        <w:rPr>
          <w:rFonts w:ascii="Arial" w:eastAsia="Times New Roman" w:hAnsi="Arial" w:cs="Arial"/>
          <w:sz w:val="24"/>
          <w:szCs w:val="24"/>
          <w:lang w:eastAsia="fr-FR"/>
        </w:rPr>
        <w:t>Jean-Philippe LERAT</w:t>
      </w:r>
    </w:p>
    <w:p w:rsidR="00B14DD6" w:rsidRDefault="00B14DD6" w:rsidP="00B14D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14DD6">
        <w:rPr>
          <w:rFonts w:ascii="Arial" w:eastAsia="Times New Roman" w:hAnsi="Arial" w:cs="Arial"/>
          <w:sz w:val="24"/>
          <w:szCs w:val="24"/>
          <w:lang w:eastAsia="fr-FR"/>
        </w:rPr>
        <w:t>Ingénieur CNAM en 2005</w:t>
      </w:r>
    </w:p>
    <w:p w:rsidR="00B14DD6" w:rsidRPr="00B14DD6" w:rsidRDefault="00B14DD6" w:rsidP="00B14D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2015-Président de l’entreprise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DavaïJPL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 : https://davai-jpl.com/#new</w:t>
      </w:r>
    </w:p>
    <w:p w:rsidR="00B14DD6" w:rsidRPr="00B14DD6" w:rsidRDefault="00B14DD6" w:rsidP="00B14DD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41C17" w:rsidRPr="001074B8" w:rsidRDefault="00341C17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B0AC4" w:rsidRPr="001074B8" w:rsidRDefault="007B0AC4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B0AC4" w:rsidRPr="001074B8" w:rsidRDefault="007B0AC4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41C17" w:rsidRDefault="003C0043" w:rsidP="00341C1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3</w:t>
      </w:r>
      <w:r w:rsidR="000D116A" w:rsidRPr="001074B8">
        <w:rPr>
          <w:rFonts w:ascii="Arial" w:eastAsia="Times New Roman" w:hAnsi="Arial" w:cs="Arial"/>
          <w:sz w:val="30"/>
          <w:szCs w:val="30"/>
          <w:lang w:eastAsia="fr-FR"/>
        </w:rPr>
        <w:t xml:space="preserve">- </w:t>
      </w:r>
      <w:r w:rsidR="00935E80" w:rsidRPr="001074B8">
        <w:rPr>
          <w:rFonts w:ascii="Arial" w:eastAsia="Times New Roman" w:hAnsi="Arial" w:cs="Arial"/>
          <w:sz w:val="30"/>
          <w:szCs w:val="30"/>
          <w:lang w:eastAsia="fr-FR"/>
        </w:rPr>
        <w:t>Questions diverses</w:t>
      </w:r>
    </w:p>
    <w:p w:rsidR="00535947" w:rsidRPr="001074B8" w:rsidRDefault="00535947" w:rsidP="00341C1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bookmarkStart w:id="0" w:name="_GoBack"/>
      <w:r w:rsidRPr="00A34A7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271CA6F7" wp14:editId="4349D4A9">
            <wp:extent cx="5760720" cy="23837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0D1D" w:rsidRPr="00E00D1D" w:rsidRDefault="00E00D1D" w:rsidP="00E00D1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</w:pPr>
      <w:r w:rsidRPr="00E00D1D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  <w:t xml:space="preserve">HDR </w:t>
      </w:r>
    </w:p>
    <w:p w:rsidR="00E00D1D" w:rsidRPr="00E00D1D" w:rsidRDefault="00E00D1D" w:rsidP="00E00D1D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</w:pPr>
    </w:p>
    <w:p w:rsidR="00E00D1D" w:rsidRPr="00E00D1D" w:rsidRDefault="00E00D1D" w:rsidP="00E00D1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Tableau des critères HDR ED </w:t>
      </w:r>
      <w:proofErr w:type="spellStart"/>
      <w:r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MaSTIC</w:t>
      </w:r>
      <w:proofErr w:type="spellEnd"/>
    </w:p>
    <w:p w:rsidR="00E00D1D" w:rsidRPr="00E00D1D" w:rsidRDefault="00E00D1D" w:rsidP="00E00D1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Pré-rapports</w:t>
      </w:r>
    </w:p>
    <w:p w:rsidR="00E00D1D" w:rsidRPr="00E00D1D" w:rsidRDefault="00E00D1D" w:rsidP="00E00D1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Version anglaise</w:t>
      </w:r>
    </w:p>
    <w:p w:rsidR="00935E80" w:rsidRPr="001074B8" w:rsidRDefault="00935E80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B0AC4" w:rsidRPr="003C0043" w:rsidRDefault="0068183C" w:rsidP="00341C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Aide à la </w:t>
      </w:r>
      <w:proofErr w:type="spellStart"/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mobilite</w:t>
      </w:r>
      <w:proofErr w:type="spellEnd"/>
      <w:r w:rsidR="00166D82"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 :</w:t>
      </w:r>
    </w:p>
    <w:p w:rsidR="00166D82" w:rsidRDefault="00166D82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66D82" w:rsidRDefault="00166D82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Envoi par mail aux dir</w:t>
      </w:r>
      <w:r w:rsidR="00B14DD6">
        <w:rPr>
          <w:rFonts w:ascii="Arial" w:eastAsia="Times New Roman" w:hAnsi="Arial" w:cs="Arial"/>
          <w:sz w:val="24"/>
          <w:szCs w:val="24"/>
          <w:lang w:eastAsia="fr-FR"/>
        </w:rPr>
        <w:t xml:space="preserve">ecteurs </w:t>
      </w:r>
      <w:r>
        <w:rPr>
          <w:rFonts w:ascii="Arial" w:eastAsia="Times New Roman" w:hAnsi="Arial" w:cs="Arial"/>
          <w:sz w:val="24"/>
          <w:szCs w:val="24"/>
          <w:lang w:eastAsia="fr-FR"/>
        </w:rPr>
        <w:t>de labos</w:t>
      </w:r>
    </w:p>
    <w:p w:rsidR="006569D0" w:rsidRDefault="006569D0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4C3041" w:rsidRDefault="004C3041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Prise en charge des déplacements pour les doctorants pour les cours obligatoires ? (St NAZ</w:t>
      </w:r>
      <w:r w:rsidR="00E00D1D">
        <w:rPr>
          <w:rFonts w:ascii="Arial" w:eastAsia="Times New Roman" w:hAnsi="Arial" w:cs="Arial"/>
          <w:sz w:val="24"/>
          <w:szCs w:val="24"/>
          <w:lang w:eastAsia="fr-FR"/>
        </w:rPr>
        <w:t>AIRE</w:t>
      </w:r>
      <w:r>
        <w:rPr>
          <w:rFonts w:ascii="Arial" w:eastAsia="Times New Roman" w:hAnsi="Arial" w:cs="Arial"/>
          <w:sz w:val="24"/>
          <w:szCs w:val="24"/>
          <w:lang w:eastAsia="fr-FR"/>
        </w:rPr>
        <w:t>) (par les labos ?) Par l’ED ?</w:t>
      </w:r>
    </w:p>
    <w:p w:rsidR="00535947" w:rsidRPr="00535947" w:rsidRDefault="00535947" w:rsidP="00535947">
      <w:pPr>
        <w:pStyle w:val="TitreetcontenuLTGliederung1"/>
        <w:tabs>
          <w:tab w:val="left" w:pos="0"/>
        </w:tabs>
        <w:spacing w:before="200"/>
        <w:rPr>
          <w:sz w:val="24"/>
          <w:szCs w:val="24"/>
        </w:rPr>
      </w:pPr>
      <w:r w:rsidRPr="00535947">
        <w:rPr>
          <w:rFonts w:ascii="Calibri" w:hAnsi="Calibri" w:cs="Calibri"/>
          <w:sz w:val="24"/>
          <w:szCs w:val="24"/>
        </w:rPr>
        <w:t xml:space="preserve">Budget de l’ED est comptabilisé sur </w:t>
      </w:r>
      <w:r w:rsidRPr="00535947">
        <w:rPr>
          <w:rFonts w:ascii="Calibri" w:hAnsi="Calibri" w:cs="Calibri"/>
          <w:color w:val="FF0000"/>
          <w:sz w:val="24"/>
          <w:szCs w:val="24"/>
        </w:rPr>
        <w:t>une année civile</w:t>
      </w:r>
    </w:p>
    <w:p w:rsidR="00535947" w:rsidRPr="00535947" w:rsidRDefault="00535947" w:rsidP="00535947">
      <w:pPr>
        <w:pStyle w:val="TitreetcontenuLTGliederung1"/>
        <w:tabs>
          <w:tab w:val="left" w:pos="0"/>
        </w:tabs>
        <w:spacing w:before="200"/>
        <w:rPr>
          <w:sz w:val="24"/>
          <w:szCs w:val="24"/>
        </w:rPr>
      </w:pPr>
      <w:r w:rsidRPr="00535947">
        <w:rPr>
          <w:rFonts w:ascii="Calibri" w:hAnsi="Calibri" w:cs="Calibri"/>
          <w:sz w:val="24"/>
          <w:szCs w:val="24"/>
        </w:rPr>
        <w:t xml:space="preserve">Budget exceptionnel de la GS (16k€) </w:t>
      </w:r>
      <w:r w:rsidRPr="00535947">
        <w:rPr>
          <w:rFonts w:ascii="Calibri" w:hAnsi="Calibri" w:cs="Calibri"/>
          <w:color w:val="FF0000"/>
          <w:sz w:val="24"/>
          <w:szCs w:val="24"/>
        </w:rPr>
        <w:t>comptabilisé sur l’année universitaire</w:t>
      </w:r>
      <w:r w:rsidRPr="00535947">
        <w:rPr>
          <w:rFonts w:ascii="Calibri" w:hAnsi="Calibri" w:cs="Calibri"/>
          <w:sz w:val="24"/>
          <w:szCs w:val="24"/>
        </w:rPr>
        <w:t>.</w:t>
      </w:r>
    </w:p>
    <w:p w:rsidR="00535947" w:rsidRPr="00535947" w:rsidRDefault="00535947" w:rsidP="00535947">
      <w:pPr>
        <w:pStyle w:val="TitreetcontenuLTGliederung1"/>
        <w:tabs>
          <w:tab w:val="left" w:pos="0"/>
        </w:tabs>
        <w:spacing w:before="200"/>
        <w:rPr>
          <w:sz w:val="24"/>
          <w:szCs w:val="24"/>
        </w:rPr>
      </w:pPr>
      <w:r w:rsidRPr="00535947">
        <w:rPr>
          <w:rFonts w:ascii="Calibri" w:hAnsi="Calibri" w:cs="Calibri"/>
          <w:sz w:val="24"/>
          <w:szCs w:val="24"/>
        </w:rPr>
        <w:t xml:space="preserve">Budget reportable l'année suivante (dans une limite raisonnable : ne pas </w:t>
      </w:r>
      <w:r w:rsidRPr="00535947">
        <w:rPr>
          <w:rFonts w:ascii="Calibri" w:hAnsi="Calibri" w:cs="Calibri"/>
          <w:color w:val="FF0000"/>
          <w:sz w:val="24"/>
          <w:szCs w:val="24"/>
        </w:rPr>
        <w:t xml:space="preserve">conserver 80 % du budget </w:t>
      </w:r>
      <w:r w:rsidRPr="00535947">
        <w:rPr>
          <w:rFonts w:ascii="Calibri" w:hAnsi="Calibri" w:cs="Calibri"/>
          <w:sz w:val="24"/>
          <w:szCs w:val="24"/>
        </w:rPr>
        <w:t>non utilisé au risque de finir par le "perdre"!)</w:t>
      </w:r>
    </w:p>
    <w:p w:rsidR="00535947" w:rsidRPr="00535947" w:rsidRDefault="00E00D1D" w:rsidP="00535947">
      <w:pPr>
        <w:pStyle w:val="TitreetcontenuLTGliederung1"/>
        <w:tabs>
          <w:tab w:val="left" w:pos="0"/>
        </w:tabs>
        <w:spacing w:before="2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3C0043">
        <w:rPr>
          <w:rFonts w:ascii="Calibri" w:hAnsi="Calibri" w:cs="Calibri"/>
          <w:sz w:val="24"/>
          <w:szCs w:val="24"/>
        </w:rPr>
        <w:t xml:space="preserve"> d</w:t>
      </w:r>
      <w:r w:rsidR="00535947" w:rsidRPr="00535947">
        <w:rPr>
          <w:rFonts w:ascii="Calibri" w:hAnsi="Calibri" w:cs="Calibri"/>
          <w:sz w:val="24"/>
          <w:szCs w:val="24"/>
        </w:rPr>
        <w:t>emande</w:t>
      </w:r>
      <w:r>
        <w:rPr>
          <w:rFonts w:ascii="Calibri" w:hAnsi="Calibri" w:cs="Calibri"/>
          <w:sz w:val="24"/>
          <w:szCs w:val="24"/>
        </w:rPr>
        <w:t xml:space="preserve"> </w:t>
      </w:r>
      <w:r w:rsidR="00535947" w:rsidRPr="00535947">
        <w:rPr>
          <w:rFonts w:ascii="Calibri" w:hAnsi="Calibri" w:cs="Calibri"/>
          <w:sz w:val="24"/>
          <w:szCs w:val="24"/>
        </w:rPr>
        <w:t xml:space="preserve"> </w:t>
      </w:r>
      <w:r w:rsidR="00B14DD6">
        <w:rPr>
          <w:rFonts w:ascii="Calibri" w:hAnsi="Calibri" w:cs="Calibri"/>
          <w:sz w:val="24"/>
          <w:szCs w:val="24"/>
        </w:rPr>
        <w:t xml:space="preserve">« aide à la mobilité » </w:t>
      </w:r>
      <w:r>
        <w:rPr>
          <w:rFonts w:ascii="Calibri" w:hAnsi="Calibri" w:cs="Calibri"/>
          <w:sz w:val="24"/>
          <w:szCs w:val="24"/>
        </w:rPr>
        <w:t>en cours</w:t>
      </w:r>
      <w:r w:rsidR="00535947" w:rsidRPr="00535947">
        <w:rPr>
          <w:rFonts w:ascii="Calibri" w:hAnsi="Calibri" w:cs="Calibri"/>
          <w:sz w:val="24"/>
          <w:szCs w:val="24"/>
        </w:rPr>
        <w:t xml:space="preserve"> :</w:t>
      </w:r>
    </w:p>
    <w:p w:rsidR="00535947" w:rsidRPr="00E00D1D" w:rsidRDefault="00535947" w:rsidP="00535947">
      <w:pPr>
        <w:pStyle w:val="TitreetcontenuLTGliederung1"/>
        <w:tabs>
          <w:tab w:val="left" w:pos="0"/>
        </w:tabs>
        <w:spacing w:before="200"/>
        <w:rPr>
          <w:color w:val="000000" w:themeColor="text1"/>
          <w:sz w:val="24"/>
          <w:szCs w:val="24"/>
        </w:rPr>
      </w:pPr>
      <w:r w:rsidRPr="00E00D1D">
        <w:rPr>
          <w:rFonts w:ascii="Calibri" w:hAnsi="Calibri" w:cs="Calibri"/>
          <w:color w:val="000000" w:themeColor="text1"/>
          <w:sz w:val="24"/>
          <w:szCs w:val="24"/>
        </w:rPr>
        <w:t>Rémunération d’un stage de master IREENA</w:t>
      </w:r>
    </w:p>
    <w:p w:rsidR="00535947" w:rsidRPr="00535947" w:rsidRDefault="00535947" w:rsidP="00535947">
      <w:pPr>
        <w:pStyle w:val="TitreetcontenuLTGliederung1"/>
        <w:tabs>
          <w:tab w:val="left" w:pos="0"/>
        </w:tabs>
        <w:spacing w:before="200"/>
        <w:rPr>
          <w:sz w:val="24"/>
          <w:szCs w:val="24"/>
        </w:rPr>
      </w:pPr>
      <w:r w:rsidRPr="00535947">
        <w:rPr>
          <w:rFonts w:ascii="Calibri" w:hAnsi="Calibri" w:cs="Calibri"/>
          <w:sz w:val="24"/>
          <w:szCs w:val="24"/>
        </w:rPr>
        <w:t>Une mobilité de 5 mois pour le LMJL</w:t>
      </w:r>
      <w:r w:rsidR="00E00D1D">
        <w:rPr>
          <w:rFonts w:ascii="Calibri" w:hAnsi="Calibri" w:cs="Calibri"/>
          <w:sz w:val="24"/>
          <w:szCs w:val="24"/>
        </w:rPr>
        <w:t xml:space="preserve"> (</w:t>
      </w:r>
      <w:r w:rsidR="00E00D1D" w:rsidRPr="00E00D1D">
        <w:rPr>
          <w:rFonts w:ascii="Calibri" w:hAnsi="Calibri" w:cs="Calibri"/>
          <w:color w:val="FF0000"/>
          <w:sz w:val="24"/>
          <w:szCs w:val="24"/>
        </w:rPr>
        <w:t>2k€</w:t>
      </w:r>
      <w:r w:rsidR="00E00D1D">
        <w:rPr>
          <w:rFonts w:ascii="Calibri" w:hAnsi="Calibri" w:cs="Calibri"/>
          <w:sz w:val="24"/>
          <w:szCs w:val="24"/>
        </w:rPr>
        <w:t>)</w:t>
      </w:r>
      <w:r w:rsidRPr="00535947">
        <w:rPr>
          <w:rFonts w:ascii="Calibri" w:hAnsi="Calibri" w:cs="Calibri"/>
          <w:sz w:val="24"/>
          <w:szCs w:val="24"/>
        </w:rPr>
        <w:t>.</w:t>
      </w:r>
    </w:p>
    <w:p w:rsidR="00535947" w:rsidRDefault="00535947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D40B8" w:rsidRDefault="003D40B8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D40B8" w:rsidRDefault="003D40B8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D40B8" w:rsidRDefault="003D40B8" w:rsidP="00341C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proofErr w:type="spellStart"/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JDoc</w:t>
      </w:r>
      <w:proofErr w:type="spellEnd"/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1</w:t>
      </w:r>
      <w:r w:rsidR="00FF0206"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6 </w:t>
      </w:r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juin 2023</w:t>
      </w:r>
    </w:p>
    <w:p w:rsidR="003C0043" w:rsidRPr="003C0043" w:rsidRDefault="003C0043" w:rsidP="00341C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</w:p>
    <w:p w:rsidR="002C1FE3" w:rsidRDefault="002C1FE3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3k€ l’année dernière sur les fonds de l’ED</w:t>
      </w:r>
    </w:p>
    <w:p w:rsidR="003D40B8" w:rsidRDefault="003D40B8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Doctorants de 3 universités</w:t>
      </w:r>
    </w:p>
    <w:p w:rsidR="00FF0206" w:rsidRPr="00E00D1D" w:rsidRDefault="00FF0206" w:rsidP="00341C1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Inscription obligatoire</w:t>
      </w:r>
      <w:r w:rsidR="00E00D1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pour les doctorants de 2iem année.</w:t>
      </w: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Mails aux doctorants</w:t>
      </w: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Dérogations exceptionnelles possibles pour faire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Jdoc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en 3</w:t>
      </w:r>
      <w:r w:rsidRPr="00FF0206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année au lieu de la 2nde</w:t>
      </w: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Budget : financement des déplacements pris sur le budget global de l’ED</w:t>
      </w: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Angers et Le Mans gèrent eux-mêm</w:t>
      </w:r>
      <w:r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</w:t>
      </w:r>
      <w:r w:rsidR="00E00D1D"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leur budget déplacements</w:t>
      </w:r>
    </w:p>
    <w:p w:rsidR="00FF0206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Organiser les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Jdoc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sur un autre site que Nantes </w:t>
      </w:r>
      <w:r w:rsidR="00E00D1D" w:rsidRPr="00E00D1D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dans les années à venir</w:t>
      </w:r>
      <w:r>
        <w:rPr>
          <w:rFonts w:ascii="Arial" w:eastAsia="Times New Roman" w:hAnsi="Arial" w:cs="Arial"/>
          <w:sz w:val="24"/>
          <w:szCs w:val="24"/>
          <w:lang w:eastAsia="fr-FR"/>
        </w:rPr>
        <w:t>?!</w:t>
      </w: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C004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Commissions à mettre en place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(thèses, HDR, budget)</w:t>
      </w:r>
      <w:r w:rsidR="00B40345">
        <w:rPr>
          <w:rFonts w:ascii="Arial" w:eastAsia="Times New Roman" w:hAnsi="Arial" w:cs="Arial"/>
          <w:sz w:val="24"/>
          <w:szCs w:val="24"/>
          <w:lang w:eastAsia="fr-FR"/>
        </w:rPr>
        <w:t xml:space="preserve"> et élaboration des règles des concours avec Gaëlle RODRIGUEZ</w:t>
      </w: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Bureau : directeur et directeurs adjoints</w:t>
      </w: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Puis Conseils 3x par an</w:t>
      </w:r>
    </w:p>
    <w:p w:rsidR="0053630B" w:rsidRDefault="0053630B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Prévoir </w:t>
      </w:r>
      <w:proofErr w:type="spellStart"/>
      <w:r>
        <w:rPr>
          <w:rFonts w:ascii="Arial" w:eastAsia="Times New Roman" w:hAnsi="Arial" w:cs="Arial"/>
          <w:sz w:val="24"/>
          <w:szCs w:val="24"/>
          <w:lang w:eastAsia="fr-FR"/>
        </w:rPr>
        <w:t>Evento</w:t>
      </w:r>
      <w:proofErr w:type="spellEnd"/>
    </w:p>
    <w:p w:rsidR="00FF0206" w:rsidRPr="001074B8" w:rsidRDefault="00FF0206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B0AC4" w:rsidRPr="001074B8" w:rsidRDefault="007B0AC4" w:rsidP="00341C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35E80" w:rsidRPr="001074B8" w:rsidRDefault="003C0043" w:rsidP="000D116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4</w:t>
      </w:r>
      <w:r w:rsidR="000D116A" w:rsidRPr="001074B8">
        <w:rPr>
          <w:rFonts w:ascii="Arial" w:eastAsia="Times New Roman" w:hAnsi="Arial" w:cs="Arial"/>
          <w:sz w:val="30"/>
          <w:szCs w:val="30"/>
          <w:lang w:eastAsia="fr-FR"/>
        </w:rPr>
        <w:t>- Votes</w:t>
      </w:r>
    </w:p>
    <w:p w:rsidR="003C0043" w:rsidRDefault="000D116A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br/>
        <w:t>Vote</w:t>
      </w:r>
      <w:r w:rsidR="00A34A7C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253DA">
        <w:rPr>
          <w:rFonts w:ascii="Arial" w:eastAsia="Times New Roman" w:hAnsi="Arial" w:cs="Arial"/>
          <w:sz w:val="24"/>
          <w:szCs w:val="24"/>
          <w:lang w:eastAsia="fr-FR"/>
        </w:rPr>
        <w:t>Intégration de Jean-Philippe LERAT</w:t>
      </w:r>
      <w:r w:rsidR="007B0AC4" w:rsidRPr="001074B8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3D40B8">
        <w:rPr>
          <w:rFonts w:ascii="Arial" w:eastAsia="Times New Roman" w:hAnsi="Arial" w:cs="Arial"/>
          <w:sz w:val="24"/>
          <w:szCs w:val="24"/>
          <w:lang w:eastAsia="fr-FR"/>
        </w:rPr>
        <w:t xml:space="preserve">au Conseil </w:t>
      </w:r>
      <w:r w:rsidR="007B0AC4"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:   </w:t>
      </w:r>
    </w:p>
    <w:p w:rsidR="00935E80" w:rsidRPr="001074B8" w:rsidRDefault="007B0AC4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t>POUR</w:t>
      </w:r>
      <w:r w:rsidR="00A34A7C">
        <w:rPr>
          <w:rFonts w:ascii="Arial" w:eastAsia="Times New Roman" w:hAnsi="Arial" w:cs="Arial"/>
          <w:sz w:val="24"/>
          <w:szCs w:val="24"/>
          <w:lang w:eastAsia="fr-FR"/>
        </w:rPr>
        <w:t> : 16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   CONTRE</w:t>
      </w:r>
      <w:r w:rsidR="00A34A7C">
        <w:rPr>
          <w:rFonts w:ascii="Arial" w:eastAsia="Times New Roman" w:hAnsi="Arial" w:cs="Arial"/>
          <w:sz w:val="24"/>
          <w:szCs w:val="24"/>
          <w:lang w:eastAsia="fr-FR"/>
        </w:rPr>
        <w:t> : 0</w:t>
      </w: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    ABSTENTION</w:t>
      </w:r>
      <w:r w:rsidR="00A34A7C">
        <w:rPr>
          <w:rFonts w:ascii="Arial" w:eastAsia="Times New Roman" w:hAnsi="Arial" w:cs="Arial"/>
          <w:sz w:val="24"/>
          <w:szCs w:val="24"/>
          <w:lang w:eastAsia="fr-FR"/>
        </w:rPr>
        <w:t xml:space="preserve"> 3</w:t>
      </w:r>
      <w:r w:rsidR="007C46F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533E3">
        <w:rPr>
          <w:rFonts w:ascii="Arial" w:eastAsia="Times New Roman" w:hAnsi="Arial" w:cs="Arial"/>
          <w:sz w:val="24"/>
          <w:szCs w:val="24"/>
          <w:lang w:eastAsia="fr-FR"/>
        </w:rPr>
        <w:t xml:space="preserve">       </w:t>
      </w:r>
      <w:r w:rsidR="003C0043" w:rsidRPr="003C0043">
        <w:rPr>
          <w:rFonts w:ascii="Arial" w:eastAsia="Times New Roman" w:hAnsi="Arial" w:cs="Arial"/>
          <w:b/>
          <w:sz w:val="24"/>
          <w:szCs w:val="24"/>
          <w:lang w:eastAsia="fr-FR"/>
        </w:rPr>
        <w:t>Adopté</w:t>
      </w:r>
      <w:r w:rsidR="008533E3" w:rsidRPr="003C004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</w:t>
      </w:r>
      <w:r w:rsidR="008533E3" w:rsidRPr="003C0043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 </w:t>
      </w:r>
    </w:p>
    <w:p w:rsidR="00935E80" w:rsidRPr="001074B8" w:rsidRDefault="00935E80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35E80" w:rsidRDefault="007C46F9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Vote : Lucas Morel </w:t>
      </w:r>
      <w:r w:rsidR="008533E3">
        <w:rPr>
          <w:rFonts w:ascii="Arial" w:eastAsia="Times New Roman" w:hAnsi="Arial" w:cs="Arial"/>
          <w:sz w:val="24"/>
          <w:szCs w:val="24"/>
          <w:lang w:eastAsia="fr-FR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16    ABSTENTION 1 CONTRE 0                  </w:t>
      </w:r>
      <w:r w:rsidRPr="003C004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Adopté</w:t>
      </w:r>
    </w:p>
    <w:p w:rsidR="007C46F9" w:rsidRDefault="007C46F9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C46F9" w:rsidRDefault="007C46F9" w:rsidP="000D1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Vote : Rémunération stage de Master : POUR</w:t>
      </w:r>
      <w:r w:rsidR="003C0043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8    </w:t>
      </w:r>
      <w:r w:rsidR="003C0043">
        <w:rPr>
          <w:rFonts w:ascii="Arial" w:eastAsia="Times New Roman" w:hAnsi="Arial" w:cs="Arial"/>
          <w:sz w:val="24"/>
          <w:szCs w:val="24"/>
          <w:lang w:eastAsia="fr-FR"/>
        </w:rPr>
        <w:t xml:space="preserve">CONTRE 8 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  <w:r w:rsidRPr="003C0043">
        <w:rPr>
          <w:rFonts w:ascii="Arial" w:eastAsia="Times New Roman" w:hAnsi="Arial" w:cs="Arial"/>
          <w:b/>
          <w:sz w:val="24"/>
          <w:szCs w:val="24"/>
          <w:lang w:eastAsia="fr-FR"/>
        </w:rPr>
        <w:t>Rejeté</w:t>
      </w:r>
    </w:p>
    <w:p w:rsidR="007C46F9" w:rsidRDefault="006C5644" w:rsidP="000D116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Cette proposition a été rejetée</w:t>
      </w:r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en effet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. Mais c’est sûr qu’il y avait égalité ?</w:t>
      </w:r>
      <w:r w:rsid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Peut-être que ce sont les procurations qui ont fait la proposition a été rejeté je pense. </w:t>
      </w:r>
    </w:p>
    <w:p w:rsidR="0029041E" w:rsidRDefault="0029041E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C0043" w:rsidRDefault="007C46F9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Vote</w:t>
      </w:r>
      <w:r w:rsidR="008533E3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1k€ </w:t>
      </w:r>
      <w:r w:rsidR="008533E3">
        <w:rPr>
          <w:rFonts w:ascii="Arial" w:eastAsia="Times New Roman" w:hAnsi="Arial" w:cs="Arial"/>
          <w:sz w:val="24"/>
          <w:szCs w:val="24"/>
          <w:lang w:eastAsia="fr-FR"/>
        </w:rPr>
        <w:t xml:space="preserve">pris sur ED Nantes </w:t>
      </w:r>
      <w:r w:rsidR="008533E3" w:rsidRP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pour </w:t>
      </w:r>
      <w:r w:rsidR="0029041E" w:rsidRPr="0029041E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les déplacement des doctorants de sites comme Saint-Nazaire </w:t>
      </w:r>
      <w:r w:rsidR="0029041E">
        <w:rPr>
          <w:rFonts w:ascii="Arial" w:eastAsia="Times New Roman" w:hAnsi="Arial" w:cs="Arial"/>
          <w:sz w:val="24"/>
          <w:szCs w:val="24"/>
          <w:lang w:eastAsia="fr-FR"/>
        </w:rPr>
        <w:t xml:space="preserve">afin de suivre les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533E3">
        <w:rPr>
          <w:rFonts w:ascii="Arial" w:eastAsia="Times New Roman" w:hAnsi="Arial" w:cs="Arial"/>
          <w:sz w:val="24"/>
          <w:szCs w:val="24"/>
          <w:lang w:eastAsia="fr-FR"/>
        </w:rPr>
        <w:t>formations obligatoires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</w:p>
    <w:p w:rsidR="003C0043" w:rsidRDefault="003C004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533E3" w:rsidRDefault="008533E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Non voté, décidé en cherchant à automatiser la procédure</w:t>
      </w:r>
      <w:r w:rsidR="003C0043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:rsidR="002C1FE3" w:rsidRDefault="002C1FE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 mettre sur le site WEB </w:t>
      </w:r>
    </w:p>
    <w:p w:rsidR="002C1FE3" w:rsidRDefault="002C1FE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Covoiturages : 4 mini sinon train</w:t>
      </w:r>
    </w:p>
    <w:p w:rsidR="008533E3" w:rsidRDefault="008533E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533E3" w:rsidRPr="001074B8" w:rsidRDefault="008533E3" w:rsidP="000D1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82956" w:rsidRPr="001074B8" w:rsidRDefault="000D116A" w:rsidP="003C0043">
      <w:pPr>
        <w:spacing w:after="0" w:line="240" w:lineRule="auto"/>
        <w:rPr>
          <w:rFonts w:ascii="Arial" w:hAnsi="Arial" w:cs="Arial"/>
        </w:rPr>
      </w:pPr>
      <w:r w:rsidRPr="001074B8">
        <w:rPr>
          <w:rFonts w:ascii="Arial" w:eastAsia="Times New Roman" w:hAnsi="Arial" w:cs="Arial"/>
          <w:sz w:val="24"/>
          <w:szCs w:val="24"/>
          <w:lang w:eastAsia="fr-FR"/>
        </w:rPr>
        <w:t xml:space="preserve">La séance se termine à </w:t>
      </w:r>
      <w:r w:rsidR="00AD0A36">
        <w:rPr>
          <w:rFonts w:ascii="Arial" w:eastAsia="Times New Roman" w:hAnsi="Arial" w:cs="Arial"/>
          <w:sz w:val="24"/>
          <w:szCs w:val="24"/>
          <w:lang w:eastAsia="fr-FR"/>
        </w:rPr>
        <w:t>17h</w:t>
      </w:r>
      <w:r w:rsidR="003342F7">
        <w:rPr>
          <w:rFonts w:ascii="Arial" w:eastAsia="Times New Roman" w:hAnsi="Arial" w:cs="Arial"/>
          <w:sz w:val="24"/>
          <w:szCs w:val="24"/>
          <w:lang w:eastAsia="fr-FR"/>
        </w:rPr>
        <w:t>20</w:t>
      </w:r>
    </w:p>
    <w:sectPr w:rsidR="00582956" w:rsidRPr="001074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EE" w:rsidRDefault="005157EE" w:rsidP="000D116A">
      <w:pPr>
        <w:spacing w:after="0" w:line="240" w:lineRule="auto"/>
      </w:pPr>
      <w:r>
        <w:separator/>
      </w:r>
    </w:p>
  </w:endnote>
  <w:endnote w:type="continuationSeparator" w:id="0">
    <w:p w:rsidR="005157EE" w:rsidRDefault="005157EE" w:rsidP="000D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EE" w:rsidRDefault="005157EE" w:rsidP="000D116A">
      <w:pPr>
        <w:spacing w:after="0" w:line="240" w:lineRule="auto"/>
      </w:pPr>
      <w:r>
        <w:separator/>
      </w:r>
    </w:p>
  </w:footnote>
  <w:footnote w:type="continuationSeparator" w:id="0">
    <w:p w:rsidR="005157EE" w:rsidRDefault="005157EE" w:rsidP="000D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16A" w:rsidRDefault="000D116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4386580</wp:posOffset>
          </wp:positionH>
          <wp:positionV relativeFrom="paragraph">
            <wp:posOffset>-97148</wp:posOffset>
          </wp:positionV>
          <wp:extent cx="1898041" cy="542925"/>
          <wp:effectExtent l="0" t="0" r="0" b="0"/>
          <wp:wrapThrough wrapText="bothSides">
            <wp:wrapPolygon edited="0">
              <wp:start x="6504" y="1516"/>
              <wp:lineTo x="2602" y="13642"/>
              <wp:lineTo x="3035" y="18947"/>
              <wp:lineTo x="15609" y="18947"/>
              <wp:lineTo x="15826" y="15158"/>
              <wp:lineTo x="17127" y="15158"/>
              <wp:lineTo x="20596" y="6063"/>
              <wp:lineTo x="20379" y="1516"/>
              <wp:lineTo x="6504" y="1516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T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041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5E4"/>
    <w:multiLevelType w:val="hybridMultilevel"/>
    <w:tmpl w:val="1F3A49A2"/>
    <w:lvl w:ilvl="0" w:tplc="E9D88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1FD"/>
    <w:multiLevelType w:val="hybridMultilevel"/>
    <w:tmpl w:val="69AE99A8"/>
    <w:lvl w:ilvl="0" w:tplc="74AA15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CC7"/>
    <w:multiLevelType w:val="hybridMultilevel"/>
    <w:tmpl w:val="2D929134"/>
    <w:lvl w:ilvl="0" w:tplc="25F4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CF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00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86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2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C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E2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AD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2F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2784F"/>
    <w:multiLevelType w:val="hybridMultilevel"/>
    <w:tmpl w:val="7CD0C0AC"/>
    <w:lvl w:ilvl="0" w:tplc="CD5A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653A"/>
    <w:multiLevelType w:val="hybridMultilevel"/>
    <w:tmpl w:val="7EE0E8C4"/>
    <w:lvl w:ilvl="0" w:tplc="4D70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82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EE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86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B08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6B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E0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7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042490"/>
    <w:multiLevelType w:val="hybridMultilevel"/>
    <w:tmpl w:val="B8C6FABC"/>
    <w:lvl w:ilvl="0" w:tplc="0B3EC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F15C7"/>
    <w:multiLevelType w:val="hybridMultilevel"/>
    <w:tmpl w:val="CB0049E6"/>
    <w:lvl w:ilvl="0" w:tplc="4C18C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A"/>
    <w:rsid w:val="000066A7"/>
    <w:rsid w:val="00080F0E"/>
    <w:rsid w:val="000D116A"/>
    <w:rsid w:val="001074B8"/>
    <w:rsid w:val="00166D82"/>
    <w:rsid w:val="001F03C7"/>
    <w:rsid w:val="00246FF2"/>
    <w:rsid w:val="00251BA4"/>
    <w:rsid w:val="0029041E"/>
    <w:rsid w:val="002C1FE3"/>
    <w:rsid w:val="00305603"/>
    <w:rsid w:val="003342F7"/>
    <w:rsid w:val="00341C17"/>
    <w:rsid w:val="003C0043"/>
    <w:rsid w:val="003D40B8"/>
    <w:rsid w:val="004A2D41"/>
    <w:rsid w:val="004C3041"/>
    <w:rsid w:val="004D48FA"/>
    <w:rsid w:val="005069A4"/>
    <w:rsid w:val="005157EE"/>
    <w:rsid w:val="00535947"/>
    <w:rsid w:val="0053630B"/>
    <w:rsid w:val="00543776"/>
    <w:rsid w:val="00582956"/>
    <w:rsid w:val="006318E2"/>
    <w:rsid w:val="0064772C"/>
    <w:rsid w:val="006569D0"/>
    <w:rsid w:val="0067790F"/>
    <w:rsid w:val="0068012E"/>
    <w:rsid w:val="0068183C"/>
    <w:rsid w:val="006C5498"/>
    <w:rsid w:val="006C5644"/>
    <w:rsid w:val="006E1667"/>
    <w:rsid w:val="006E7A9B"/>
    <w:rsid w:val="007B0AC4"/>
    <w:rsid w:val="007C46F9"/>
    <w:rsid w:val="008245A1"/>
    <w:rsid w:val="008533E3"/>
    <w:rsid w:val="00881298"/>
    <w:rsid w:val="00895085"/>
    <w:rsid w:val="008D05C9"/>
    <w:rsid w:val="00935E80"/>
    <w:rsid w:val="00A2330C"/>
    <w:rsid w:val="00A34A7C"/>
    <w:rsid w:val="00A85560"/>
    <w:rsid w:val="00AC048A"/>
    <w:rsid w:val="00AD0A36"/>
    <w:rsid w:val="00AD7BF1"/>
    <w:rsid w:val="00AE7130"/>
    <w:rsid w:val="00B011B9"/>
    <w:rsid w:val="00B14DD6"/>
    <w:rsid w:val="00B40345"/>
    <w:rsid w:val="00BC0328"/>
    <w:rsid w:val="00BC7016"/>
    <w:rsid w:val="00C368A8"/>
    <w:rsid w:val="00D909BF"/>
    <w:rsid w:val="00E00D1D"/>
    <w:rsid w:val="00E253DA"/>
    <w:rsid w:val="00EE0A87"/>
    <w:rsid w:val="00FE14F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B73549"/>
  <w15:chartTrackingRefBased/>
  <w15:docId w15:val="{5B4029B6-7AEC-4BFC-BB6E-D714BCA2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116A"/>
    <w:rPr>
      <w:color w:val="0000FF"/>
      <w:u w:val="single"/>
    </w:rPr>
  </w:style>
  <w:style w:type="character" w:customStyle="1" w:styleId="markedcontent">
    <w:name w:val="markedcontent"/>
    <w:basedOn w:val="Policepardfaut"/>
    <w:rsid w:val="000D116A"/>
  </w:style>
  <w:style w:type="paragraph" w:styleId="En-tte">
    <w:name w:val="header"/>
    <w:basedOn w:val="Normal"/>
    <w:link w:val="En-tteCar"/>
    <w:uiPriority w:val="99"/>
    <w:unhideWhenUsed/>
    <w:rsid w:val="000D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16A"/>
  </w:style>
  <w:style w:type="paragraph" w:styleId="Pieddepage">
    <w:name w:val="footer"/>
    <w:basedOn w:val="Normal"/>
    <w:link w:val="PieddepageCar"/>
    <w:uiPriority w:val="99"/>
    <w:unhideWhenUsed/>
    <w:rsid w:val="000D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16A"/>
  </w:style>
  <w:style w:type="paragraph" w:styleId="Paragraphedeliste">
    <w:name w:val="List Paragraph"/>
    <w:basedOn w:val="Normal"/>
    <w:uiPriority w:val="34"/>
    <w:qFormat/>
    <w:rsid w:val="000D116A"/>
    <w:pPr>
      <w:ind w:left="720"/>
      <w:contextualSpacing/>
    </w:pPr>
  </w:style>
  <w:style w:type="paragraph" w:customStyle="1" w:styleId="TitreetcontenuLTGliederung1">
    <w:name w:val="Titre et contenu~LT~Gliederung 1"/>
    <w:uiPriority w:val="99"/>
    <w:rsid w:val="00535947"/>
    <w:pPr>
      <w:autoSpaceDE w:val="0"/>
      <w:autoSpaceDN w:val="0"/>
      <w:adjustRightInd w:val="0"/>
      <w:spacing w:before="283" w:after="0" w:line="216" w:lineRule="auto"/>
    </w:pPr>
    <w:rPr>
      <w:rFonts w:ascii="Lucida Sans" w:eastAsia="Microsoft YaHei" w:hAnsi="Lucida Sans" w:cs="Lucida Sans"/>
      <w:color w:val="000000"/>
      <w:kern w:val="1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DE RUISSELET</dc:creator>
  <cp:keywords/>
  <dc:description/>
  <cp:lastModifiedBy>Microsoft Office User</cp:lastModifiedBy>
  <cp:revision>14</cp:revision>
  <dcterms:created xsi:type="dcterms:W3CDTF">2023-03-17T09:35:00Z</dcterms:created>
  <dcterms:modified xsi:type="dcterms:W3CDTF">2023-04-19T12:42:00Z</dcterms:modified>
</cp:coreProperties>
</file>