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62" w:rsidRDefault="00D46362" w:rsidP="00D52DF0">
      <w:pPr>
        <w:jc w:val="center"/>
        <w:rPr>
          <w:b/>
          <w:sz w:val="28"/>
          <w:szCs w:val="28"/>
        </w:rPr>
      </w:pPr>
      <w:r w:rsidRPr="00344445">
        <w:rPr>
          <w:b/>
          <w:sz w:val="28"/>
          <w:szCs w:val="28"/>
        </w:rPr>
        <w:t>Procédure de recrutement des Contrats Doctoraux d’Établissements</w:t>
      </w:r>
    </w:p>
    <w:p w:rsidR="00605155" w:rsidRPr="00D52DF0" w:rsidRDefault="00605155" w:rsidP="00D52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Site de Nantes</w:t>
      </w:r>
    </w:p>
    <w:p w:rsidR="00D46362" w:rsidRPr="004B619C" w:rsidRDefault="00D46362" w:rsidP="00D46362">
      <w:pPr>
        <w:jc w:val="center"/>
      </w:pPr>
    </w:p>
    <w:p w:rsidR="00D46362" w:rsidRPr="004B619C" w:rsidRDefault="003F7ECC" w:rsidP="00D46362">
      <w:pPr>
        <w:jc w:val="both"/>
      </w:pPr>
      <w:r w:rsidRPr="004B619C">
        <w:rPr>
          <w:highlight w:val="green"/>
        </w:rPr>
        <w:t>Etapes</w:t>
      </w:r>
      <w:r w:rsidR="00E33164" w:rsidRPr="004B619C">
        <w:rPr>
          <w:highlight w:val="green"/>
        </w:rPr>
        <w:t xml:space="preserve"> important</w:t>
      </w:r>
      <w:r w:rsidR="0059041E" w:rsidRPr="004B619C">
        <w:rPr>
          <w:highlight w:val="green"/>
        </w:rPr>
        <w:t>e</w:t>
      </w:r>
      <w:r w:rsidR="00E33164" w:rsidRPr="004B619C">
        <w:rPr>
          <w:highlight w:val="green"/>
        </w:rPr>
        <w:t>s :</w:t>
      </w:r>
    </w:p>
    <w:p w:rsidR="00E33164" w:rsidRDefault="00E33164" w:rsidP="00D46362">
      <w:pPr>
        <w:jc w:val="both"/>
      </w:pPr>
    </w:p>
    <w:p w:rsidR="00D46362" w:rsidRDefault="00D46362" w:rsidP="00D46362">
      <w:pPr>
        <w:jc w:val="both"/>
      </w:pPr>
      <w:r>
        <w:t>Dépôts des sujets en Français et en Anglais sur le site :</w:t>
      </w:r>
    </w:p>
    <w:p w:rsidR="00D46362" w:rsidRDefault="00D46362" w:rsidP="00D46362">
      <w:pPr>
        <w:jc w:val="both"/>
      </w:pPr>
      <w:r>
        <w:t xml:space="preserve"> </w:t>
      </w:r>
      <w:hyperlink r:id="rId8" w:history="1">
        <w:r w:rsidRPr="00666F9E">
          <w:rPr>
            <w:rStyle w:val="Lienhypertexte"/>
          </w:rPr>
          <w:t>https://theses.doctorat-bretagneloire.fr/mastic</w:t>
        </w:r>
      </w:hyperlink>
      <w:r>
        <w:t xml:space="preserve">. </w:t>
      </w:r>
    </w:p>
    <w:p w:rsidR="00D46362" w:rsidRDefault="00D46362" w:rsidP="00D46362">
      <w:pPr>
        <w:jc w:val="both"/>
      </w:pPr>
    </w:p>
    <w:p w:rsidR="00115EC9" w:rsidRDefault="00DC3206" w:rsidP="00D46362">
      <w:pPr>
        <w:jc w:val="both"/>
      </w:pPr>
      <w:r w:rsidRPr="004B619C">
        <w:t xml:space="preserve">Chaque équipe encadrante désireuse de recruter un </w:t>
      </w:r>
      <w:r w:rsidR="00C80881" w:rsidRPr="004B619C">
        <w:t>doctorant devra</w:t>
      </w:r>
      <w:r w:rsidRPr="004B619C">
        <w:t xml:space="preserve"> déposer le sujet de thèse sur ce site</w:t>
      </w:r>
      <w:r w:rsidR="009707B8" w:rsidRPr="004B619C">
        <w:t xml:space="preserve"> TBEL</w:t>
      </w:r>
      <w:r w:rsidRPr="004B619C">
        <w:t xml:space="preserve">.  </w:t>
      </w:r>
      <w:r w:rsidR="00D46362" w:rsidRPr="004B619C">
        <w:t>La date de limite des dépôts</w:t>
      </w:r>
      <w:r w:rsidRPr="004B619C">
        <w:t xml:space="preserve"> des </w:t>
      </w:r>
      <w:r w:rsidR="00C80881" w:rsidRPr="004B619C">
        <w:t>sujets est</w:t>
      </w:r>
      <w:r w:rsidR="00D46362" w:rsidRPr="004B619C">
        <w:t xml:space="preserve"> fixée </w:t>
      </w:r>
      <w:r w:rsidR="009707B8" w:rsidRPr="004B619C">
        <w:t xml:space="preserve">chaque </w:t>
      </w:r>
      <w:r w:rsidR="00D46362" w:rsidRPr="004B619C">
        <w:t>année</w:t>
      </w:r>
      <w:r w:rsidR="009707B8" w:rsidRPr="004B619C">
        <w:t xml:space="preserve"> par l’ED </w:t>
      </w:r>
      <w:proofErr w:type="spellStart"/>
      <w:r w:rsidR="009707B8" w:rsidRPr="004B619C">
        <w:t>MaSTIC</w:t>
      </w:r>
      <w:proofErr w:type="spellEnd"/>
      <w:r w:rsidR="009707B8" w:rsidRPr="004B619C">
        <w:t xml:space="preserve"> courant Février ou Mars, en fonction des vacances de printemps</w:t>
      </w:r>
      <w:r w:rsidR="00D46362" w:rsidRPr="004B619C">
        <w:t xml:space="preserve">. </w:t>
      </w:r>
      <w:r w:rsidR="009707B8" w:rsidRPr="004B619C">
        <w:t xml:space="preserve">Cette date sera définie </w:t>
      </w:r>
      <w:r w:rsidR="003F7ECC" w:rsidRPr="004B619C">
        <w:t xml:space="preserve">si possible </w:t>
      </w:r>
      <w:r w:rsidR="009707B8" w:rsidRPr="004B619C">
        <w:t xml:space="preserve">en concertation avec les ED SIS et SPIN. </w:t>
      </w:r>
      <w:r w:rsidR="004D6662" w:rsidRPr="004B619C">
        <w:t xml:space="preserve">Une semaine sera laissée au </w:t>
      </w:r>
      <w:r w:rsidR="004D6662">
        <w:t xml:space="preserve">laboratoire </w:t>
      </w:r>
      <w:r w:rsidR="00115EC9">
        <w:t xml:space="preserve">selon son propre fonctionnement </w:t>
      </w:r>
      <w:r w:rsidR="004D6662">
        <w:t xml:space="preserve">pour prendre connaissance des </w:t>
      </w:r>
      <w:r w:rsidR="00C80881">
        <w:t>sujets</w:t>
      </w:r>
      <w:r w:rsidR="004B619C">
        <w:t>.</w:t>
      </w:r>
      <w:r w:rsidR="004D6662">
        <w:t xml:space="preserve"> </w:t>
      </w:r>
      <w:r w:rsidR="001D290F">
        <w:t>Une</w:t>
      </w:r>
      <w:r w:rsidR="00D46362">
        <w:t xml:space="preserve"> date limite </w:t>
      </w:r>
      <w:r w:rsidR="001D290F">
        <w:t>de dépôt de</w:t>
      </w:r>
      <w:r w:rsidR="00D46362">
        <w:t xml:space="preserve"> candidature </w:t>
      </w:r>
      <w:r w:rsidR="00E33164">
        <w:t xml:space="preserve">est fixée </w:t>
      </w:r>
      <w:r w:rsidR="001D290F">
        <w:t xml:space="preserve">par l’ED </w:t>
      </w:r>
      <w:proofErr w:type="spellStart"/>
      <w:r w:rsidR="001D290F">
        <w:t>MaSTIC</w:t>
      </w:r>
      <w:proofErr w:type="spellEnd"/>
      <w:r w:rsidR="00E33164">
        <w:t xml:space="preserve">, afin de laisser </w:t>
      </w:r>
      <w:r w:rsidR="004D6662">
        <w:t xml:space="preserve">au moins </w:t>
      </w:r>
      <w:r w:rsidR="00E33164">
        <w:t xml:space="preserve">30 jours aux </w:t>
      </w:r>
      <w:r w:rsidR="00FE1DF0">
        <w:t>étudiants</w:t>
      </w:r>
      <w:r w:rsidR="00115EC9">
        <w:t xml:space="preserve"> pour se positionner sur les sujets de doctorats</w:t>
      </w:r>
      <w:r w:rsidR="00D46362">
        <w:t xml:space="preserve">. </w:t>
      </w:r>
      <w:r w:rsidR="009707B8">
        <w:t>Sur demande explicite du directeur de thèse et accord de la direction de l’ED, ce site pourra être rouvert temporai</w:t>
      </w:r>
      <w:r w:rsidR="001D290F">
        <w:t xml:space="preserve">rement pour un dépôt de </w:t>
      </w:r>
      <w:r w:rsidR="00FE1DF0">
        <w:t xml:space="preserve">dossier de </w:t>
      </w:r>
      <w:r w:rsidR="001D290F">
        <w:t>candidature.</w:t>
      </w:r>
      <w:r w:rsidR="009707B8">
        <w:t xml:space="preserve"> </w:t>
      </w:r>
    </w:p>
    <w:p w:rsidR="00E33164" w:rsidRDefault="00FE1DF0" w:rsidP="00D46362">
      <w:pPr>
        <w:jc w:val="both"/>
      </w:pPr>
      <w:r>
        <w:t>Le dossier de candidature devra comporter</w:t>
      </w:r>
      <w:r w:rsidR="00DC3206">
        <w:t xml:space="preserve"> un CV, une lettre de motivation, des lettres de </w:t>
      </w:r>
      <w:r w:rsidR="00372ECE">
        <w:t>recommandation</w:t>
      </w:r>
      <w:r w:rsidR="00DC3206">
        <w:t>, les notes obtenues lors de leur formation en Master (et en école d’ingénieur</w:t>
      </w:r>
      <w:r w:rsidR="004D6662">
        <w:t xml:space="preserve"> </w:t>
      </w:r>
      <w:r w:rsidR="004B619C">
        <w:t>s’il</w:t>
      </w:r>
      <w:r w:rsidR="004D6662">
        <w:t xml:space="preserve"> y a lieu</w:t>
      </w:r>
      <w:r w:rsidR="00DC3206">
        <w:t>).</w:t>
      </w:r>
    </w:p>
    <w:p w:rsidR="00DC3206" w:rsidRDefault="00DC3206" w:rsidP="00D46362">
      <w:pPr>
        <w:jc w:val="both"/>
      </w:pPr>
    </w:p>
    <w:p w:rsidR="00B1053F" w:rsidRDefault="00FE1DF0" w:rsidP="00D46362">
      <w:pPr>
        <w:jc w:val="both"/>
      </w:pPr>
      <w:r>
        <w:t>Afin de préparer les auditions</w:t>
      </w:r>
      <w:r w:rsidR="00D447C3">
        <w:t>,</w:t>
      </w:r>
      <w:r w:rsidR="00E33164">
        <w:t xml:space="preserve"> l’ED </w:t>
      </w:r>
      <w:r w:rsidR="00E33164" w:rsidRPr="00344445">
        <w:t xml:space="preserve">fournira </w:t>
      </w:r>
      <w:r w:rsidR="0059041E" w:rsidRPr="00344445">
        <w:t xml:space="preserve">à chaque directeur d’unité de recherche </w:t>
      </w:r>
      <w:r w:rsidR="00E33164" w:rsidRPr="00344445">
        <w:t>les disponibilités</w:t>
      </w:r>
      <w:r w:rsidR="00E33164">
        <w:t xml:space="preserve"> </w:t>
      </w:r>
      <w:r w:rsidR="0059041E">
        <w:t>des membres</w:t>
      </w:r>
      <w:r w:rsidR="00E33164">
        <w:t xml:space="preserve"> du conseil de l’ED </w:t>
      </w:r>
      <w:proofErr w:type="spellStart"/>
      <w:r w:rsidR="00E33164">
        <w:t>MaSTIC</w:t>
      </w:r>
      <w:proofErr w:type="spellEnd"/>
      <w:r w:rsidR="00E33164">
        <w:t xml:space="preserve"> sur </w:t>
      </w:r>
      <w:r>
        <w:t>une</w:t>
      </w:r>
      <w:r w:rsidR="00E33164">
        <w:t xml:space="preserve"> période </w:t>
      </w:r>
      <w:r>
        <w:t xml:space="preserve">déterminée par la direction de l’ED </w:t>
      </w:r>
      <w:proofErr w:type="spellStart"/>
      <w:r>
        <w:t>MaSTIC</w:t>
      </w:r>
      <w:proofErr w:type="spellEnd"/>
      <w:r w:rsidR="004B619C">
        <w:t>.</w:t>
      </w:r>
      <w:r w:rsidR="007B6919">
        <w:t xml:space="preserve"> </w:t>
      </w:r>
    </w:p>
    <w:p w:rsidR="00115EC9" w:rsidRDefault="00115EC9" w:rsidP="00D46362">
      <w:pPr>
        <w:jc w:val="both"/>
      </w:pPr>
    </w:p>
    <w:p w:rsidR="00E33164" w:rsidRPr="004B619C" w:rsidRDefault="007B6919" w:rsidP="00D46362">
      <w:pPr>
        <w:jc w:val="both"/>
      </w:pPr>
      <w:r w:rsidRPr="004B619C">
        <w:t>L</w:t>
      </w:r>
      <w:r w:rsidR="00372ECE" w:rsidRPr="004B619C">
        <w:t xml:space="preserve">e jury </w:t>
      </w:r>
      <w:r w:rsidRPr="004B619C">
        <w:t>doit</w:t>
      </w:r>
      <w:r w:rsidR="00B1053F" w:rsidRPr="004B619C">
        <w:t xml:space="preserve"> être</w:t>
      </w:r>
      <w:r w:rsidR="00372ECE" w:rsidRPr="004B619C">
        <w:t xml:space="preserve"> composé des futurs encadrants, d’un représentant de la direction du labo</w:t>
      </w:r>
      <w:r w:rsidR="00FE1DF0" w:rsidRPr="004B619C">
        <w:t>ratoire o</w:t>
      </w:r>
      <w:r w:rsidR="00C80881" w:rsidRPr="004B619C">
        <w:t>ù</w:t>
      </w:r>
      <w:r w:rsidR="00FE1DF0" w:rsidRPr="004B619C">
        <w:t xml:space="preserve"> s’effectuera le doctorat</w:t>
      </w:r>
      <w:r w:rsidR="00372ECE" w:rsidRPr="004B619C">
        <w:t xml:space="preserve"> et</w:t>
      </w:r>
      <w:r w:rsidR="00FE1DF0" w:rsidRPr="004B619C">
        <w:t xml:space="preserve"> un représentant de l’ED </w:t>
      </w:r>
      <w:proofErr w:type="spellStart"/>
      <w:r w:rsidR="00FE1DF0" w:rsidRPr="004B619C">
        <w:t>MaSTIC</w:t>
      </w:r>
      <w:proofErr w:type="spellEnd"/>
      <w:r w:rsidR="00FE1DF0" w:rsidRPr="004B619C">
        <w:t xml:space="preserve">. </w:t>
      </w:r>
      <w:r w:rsidR="00372ECE" w:rsidRPr="004B619C">
        <w:t xml:space="preserve"> </w:t>
      </w:r>
      <w:r w:rsidR="00FE1DF0" w:rsidRPr="004B619C">
        <w:t>N</w:t>
      </w:r>
      <w:r w:rsidR="00372ECE" w:rsidRPr="004B619C">
        <w:t xml:space="preserve">ous </w:t>
      </w:r>
      <w:r w:rsidR="00C80881" w:rsidRPr="004B619C">
        <w:t>préconisons que</w:t>
      </w:r>
      <w:r w:rsidR="00FE1DF0" w:rsidRPr="004B619C">
        <w:t xml:space="preserve"> le</w:t>
      </w:r>
      <w:r w:rsidR="00372ECE" w:rsidRPr="004B619C">
        <w:t xml:space="preserve"> représentant du conseil de l’ED</w:t>
      </w:r>
      <w:r w:rsidR="00E90367" w:rsidRPr="004B619C">
        <w:t xml:space="preserve"> ne soit pas membre d</w:t>
      </w:r>
      <w:r w:rsidR="00FE1DF0" w:rsidRPr="004B619C">
        <w:t xml:space="preserve">e </w:t>
      </w:r>
      <w:r w:rsidR="00C80881" w:rsidRPr="004B619C">
        <w:t>ce laboratoire</w:t>
      </w:r>
      <w:r w:rsidR="00372ECE" w:rsidRPr="004B619C">
        <w:t xml:space="preserve">. Un rapport </w:t>
      </w:r>
      <w:r w:rsidR="00E90367" w:rsidRPr="004B619C">
        <w:t xml:space="preserve">d’audition avec le classement pour chaque sujet retenu </w:t>
      </w:r>
      <w:r w:rsidR="00372ECE" w:rsidRPr="004B619C">
        <w:t>à l’issu</w:t>
      </w:r>
      <w:r w:rsidR="00E90367" w:rsidRPr="004B619C">
        <w:t>e</w:t>
      </w:r>
      <w:r w:rsidR="00372ECE" w:rsidRPr="004B619C">
        <w:t xml:space="preserve"> des ED doit être transmis par </w:t>
      </w:r>
      <w:r w:rsidR="00E90367" w:rsidRPr="004B619C">
        <w:t xml:space="preserve">l’équipe </w:t>
      </w:r>
      <w:r w:rsidR="00372ECE" w:rsidRPr="004B619C">
        <w:t>encadrant</w:t>
      </w:r>
      <w:r w:rsidR="00E90367" w:rsidRPr="004B619C">
        <w:t>e</w:t>
      </w:r>
      <w:r w:rsidR="00372ECE" w:rsidRPr="004B619C">
        <w:t xml:space="preserve"> à l’ED</w:t>
      </w:r>
      <w:r w:rsidR="00FE1DF0" w:rsidRPr="004B619C">
        <w:t xml:space="preserve"> </w:t>
      </w:r>
      <w:proofErr w:type="spellStart"/>
      <w:r w:rsidR="00FE1DF0" w:rsidRPr="004B619C">
        <w:t>MaSTIC</w:t>
      </w:r>
      <w:proofErr w:type="spellEnd"/>
      <w:r w:rsidR="00372ECE" w:rsidRPr="004B619C">
        <w:t>.</w:t>
      </w:r>
    </w:p>
    <w:p w:rsidR="00372ECE" w:rsidRDefault="00372ECE" w:rsidP="00D46362">
      <w:pPr>
        <w:jc w:val="both"/>
      </w:pPr>
    </w:p>
    <w:p w:rsidR="00E33164" w:rsidRDefault="00E33164" w:rsidP="00D46362">
      <w:pPr>
        <w:jc w:val="both"/>
      </w:pPr>
    </w:p>
    <w:p w:rsidR="003102F8" w:rsidRDefault="003102F8" w:rsidP="003102F8">
      <w:pPr>
        <w:jc w:val="both"/>
      </w:pPr>
      <w:r w:rsidRPr="003102F8">
        <w:rPr>
          <w:highlight w:val="green"/>
        </w:rPr>
        <w:t>Conditions des auditions :</w:t>
      </w:r>
    </w:p>
    <w:p w:rsidR="003102F8" w:rsidRDefault="003102F8" w:rsidP="003102F8">
      <w:pPr>
        <w:jc w:val="both"/>
      </w:pPr>
    </w:p>
    <w:p w:rsidR="00E90367" w:rsidRDefault="00E90367" w:rsidP="00E90367">
      <w:pPr>
        <w:ind w:left="360"/>
        <w:jc w:val="both"/>
      </w:pPr>
    </w:p>
    <w:p w:rsidR="00776124" w:rsidRPr="004B619C" w:rsidRDefault="003D4641" w:rsidP="0059041E">
      <w:pPr>
        <w:pStyle w:val="Paragraphedeliste"/>
        <w:numPr>
          <w:ilvl w:val="0"/>
          <w:numId w:val="1"/>
        </w:numPr>
        <w:jc w:val="both"/>
      </w:pPr>
      <w:r w:rsidRPr="004B619C">
        <w:t>Le</w:t>
      </w:r>
      <w:r w:rsidR="00776124" w:rsidRPr="004B619C">
        <w:t xml:space="preserve"> laboratoire ou l’équipe encadrante </w:t>
      </w:r>
      <w:r w:rsidRPr="004B619C">
        <w:t xml:space="preserve">organisera les auditions (Planning des auditions pour leurs sujets, liens de visioconférences, partages de tous les documents pour chacune des candidatures). </w:t>
      </w:r>
    </w:p>
    <w:p w:rsidR="00FE1DF0" w:rsidRPr="004B619C" w:rsidRDefault="00FE1DF0" w:rsidP="00FE1DF0">
      <w:pPr>
        <w:pStyle w:val="Paragraphedeliste"/>
        <w:jc w:val="both"/>
      </w:pPr>
    </w:p>
    <w:p w:rsidR="003102F8" w:rsidRPr="004B619C" w:rsidRDefault="003102F8" w:rsidP="0059041E">
      <w:pPr>
        <w:pStyle w:val="Paragraphedeliste"/>
        <w:numPr>
          <w:ilvl w:val="0"/>
          <w:numId w:val="1"/>
        </w:numPr>
        <w:jc w:val="both"/>
      </w:pPr>
      <w:r w:rsidRPr="004B619C">
        <w:t>Pour chaque laboratoire</w:t>
      </w:r>
      <w:r w:rsidR="0059041E" w:rsidRPr="004B619C">
        <w:t>,</w:t>
      </w:r>
      <w:r w:rsidRPr="004B619C">
        <w:t xml:space="preserve"> pour n CDE attribués par les établissements</w:t>
      </w:r>
      <w:r w:rsidR="0059041E" w:rsidRPr="004B619C">
        <w:t>,</w:t>
      </w:r>
      <w:r w:rsidRPr="004B619C">
        <w:t xml:space="preserve"> il est </w:t>
      </w:r>
      <w:r w:rsidR="00B37018" w:rsidRPr="004B619C">
        <w:t>préconisé</w:t>
      </w:r>
      <w:r w:rsidRPr="004B619C">
        <w:t xml:space="preserve"> de prévoir au plus 2n auditions.</w:t>
      </w:r>
    </w:p>
    <w:p w:rsidR="003102F8" w:rsidRPr="004B619C" w:rsidRDefault="003102F8" w:rsidP="003102F8">
      <w:pPr>
        <w:jc w:val="both"/>
      </w:pPr>
    </w:p>
    <w:p w:rsidR="003102F8" w:rsidRPr="004B619C" w:rsidRDefault="003102F8" w:rsidP="0059041E">
      <w:pPr>
        <w:pStyle w:val="Paragraphedeliste"/>
        <w:numPr>
          <w:ilvl w:val="0"/>
          <w:numId w:val="1"/>
        </w:numPr>
        <w:jc w:val="both"/>
      </w:pPr>
      <w:r w:rsidRPr="004B619C">
        <w:t xml:space="preserve">Pour chaque audition il est </w:t>
      </w:r>
      <w:r w:rsidR="00B37018" w:rsidRPr="004B619C">
        <w:t>préconisé</w:t>
      </w:r>
      <w:r w:rsidRPr="004B619C">
        <w:t xml:space="preserve"> aux unités de recherche de proposer </w:t>
      </w:r>
      <w:proofErr w:type="gramStart"/>
      <w:r w:rsidR="0059041E" w:rsidRPr="004B619C">
        <w:t>au plus deux candidats</w:t>
      </w:r>
      <w:proofErr w:type="gramEnd"/>
      <w:r w:rsidRPr="004B619C">
        <w:t>.</w:t>
      </w:r>
      <w:r w:rsidR="00372ECE" w:rsidRPr="004B619C">
        <w:t xml:space="preserve"> </w:t>
      </w:r>
      <w:r w:rsidR="004329C5" w:rsidRPr="004B619C">
        <w:t>Les</w:t>
      </w:r>
      <w:r w:rsidR="004D6662" w:rsidRPr="004B619C">
        <w:t xml:space="preserve"> critère</w:t>
      </w:r>
      <w:r w:rsidR="004329C5" w:rsidRPr="004B619C">
        <w:t>s</w:t>
      </w:r>
      <w:r w:rsidR="004D6662" w:rsidRPr="004B619C">
        <w:t xml:space="preserve"> </w:t>
      </w:r>
      <w:r w:rsidR="004329C5" w:rsidRPr="004B619C">
        <w:t xml:space="preserve">de choix </w:t>
      </w:r>
      <w:r w:rsidR="004D6662" w:rsidRPr="004B619C">
        <w:t>se feront sur le parcours d’étude</w:t>
      </w:r>
      <w:r w:rsidR="004329C5" w:rsidRPr="004B619C">
        <w:t>,</w:t>
      </w:r>
      <w:r w:rsidR="004D6662" w:rsidRPr="004B619C">
        <w:t xml:space="preserve"> </w:t>
      </w:r>
      <w:r w:rsidR="00C80881" w:rsidRPr="004B619C">
        <w:t>les résultats</w:t>
      </w:r>
      <w:r w:rsidR="004D6662" w:rsidRPr="004B619C">
        <w:t xml:space="preserve"> académiques</w:t>
      </w:r>
      <w:r w:rsidR="004329C5" w:rsidRPr="004B619C">
        <w:t xml:space="preserve">, une expérience de recherche, voire de recherche </w:t>
      </w:r>
      <w:r w:rsidR="00C80881" w:rsidRPr="004B619C">
        <w:t>appliquée et</w:t>
      </w:r>
      <w:r w:rsidR="004D6662" w:rsidRPr="004B619C">
        <w:t xml:space="preserve"> les prérequis qui doivent être mentionnés dans l’offre de thèse.  </w:t>
      </w:r>
      <w:r w:rsidR="004329C5" w:rsidRPr="004B619C">
        <w:t xml:space="preserve">L’ED ne souhaite pas formaliser un critère précis du genre ‘’major de la promotion’’, posséder l’agrégation. </w:t>
      </w:r>
      <w:r w:rsidR="004329C5" w:rsidRPr="004B619C">
        <w:lastRenderedPageBreak/>
        <w:t xml:space="preserve">C’est l’équipe d’encadrement qui au cas par cas se déterminera sur le choix des candidats pour les auditions.  </w:t>
      </w:r>
      <w:r w:rsidR="00372ECE" w:rsidRPr="004B619C">
        <w:t>L’option d’un seul candidat a été jugée acceptable par l’ED</w:t>
      </w:r>
      <w:r w:rsidR="00FE1DF0" w:rsidRPr="004B619C">
        <w:t xml:space="preserve"> </w:t>
      </w:r>
      <w:proofErr w:type="spellStart"/>
      <w:r w:rsidR="00FE1DF0" w:rsidRPr="004B619C">
        <w:t>MaSTIC</w:t>
      </w:r>
      <w:proofErr w:type="spellEnd"/>
      <w:r w:rsidR="00DA358F" w:rsidRPr="004B619C">
        <w:t xml:space="preserve"> si c’est le souhait de </w:t>
      </w:r>
      <w:r w:rsidR="004329C5" w:rsidRPr="004B619C">
        <w:t>l’équipe encadrante.</w:t>
      </w:r>
      <w:r w:rsidR="00372ECE" w:rsidRPr="004B619C">
        <w:t xml:space="preserve"> </w:t>
      </w:r>
    </w:p>
    <w:p w:rsidR="000B43B4" w:rsidRPr="004B619C" w:rsidRDefault="000B43B4" w:rsidP="000B43B4">
      <w:pPr>
        <w:pStyle w:val="Paragraphedeliste"/>
      </w:pPr>
    </w:p>
    <w:p w:rsidR="000B43B4" w:rsidRPr="004B619C" w:rsidRDefault="000B43B4" w:rsidP="0059041E">
      <w:pPr>
        <w:pStyle w:val="Paragraphedeliste"/>
        <w:numPr>
          <w:ilvl w:val="0"/>
          <w:numId w:val="1"/>
        </w:numPr>
        <w:jc w:val="both"/>
      </w:pPr>
      <w:r w:rsidRPr="004B619C">
        <w:t xml:space="preserve">Un(e) candidat(e) peut être auditionné(e) sur plusieurs sujets selon les vœux des équipes encadrantes respectives. </w:t>
      </w:r>
    </w:p>
    <w:p w:rsidR="00AD686B" w:rsidRPr="004B619C" w:rsidRDefault="00AD686B" w:rsidP="00AD686B">
      <w:pPr>
        <w:pStyle w:val="Paragraphedeliste"/>
      </w:pPr>
    </w:p>
    <w:p w:rsidR="00AD686B" w:rsidRPr="004B619C" w:rsidRDefault="00AD686B" w:rsidP="0059041E">
      <w:pPr>
        <w:pStyle w:val="Paragraphedeliste"/>
        <w:numPr>
          <w:ilvl w:val="0"/>
          <w:numId w:val="1"/>
        </w:numPr>
        <w:jc w:val="both"/>
      </w:pPr>
      <w:r w:rsidRPr="004B619C">
        <w:t>Pour les candidats éloignés une audition en visioconférence est autorisée.</w:t>
      </w:r>
    </w:p>
    <w:p w:rsidR="00C92E93" w:rsidRPr="004B619C" w:rsidRDefault="00C92E93" w:rsidP="00C92E93">
      <w:pPr>
        <w:pStyle w:val="Paragraphedeliste"/>
      </w:pPr>
    </w:p>
    <w:p w:rsidR="00C92E93" w:rsidRPr="004B619C" w:rsidRDefault="00DA358F" w:rsidP="0059041E">
      <w:pPr>
        <w:pStyle w:val="Paragraphedeliste"/>
        <w:numPr>
          <w:ilvl w:val="0"/>
          <w:numId w:val="1"/>
        </w:numPr>
        <w:jc w:val="both"/>
      </w:pPr>
      <w:r w:rsidRPr="004B619C">
        <w:t xml:space="preserve">La durée préconisée de </w:t>
      </w:r>
      <w:r w:rsidR="00C92E93" w:rsidRPr="004B619C">
        <w:t xml:space="preserve">l’audition </w:t>
      </w:r>
      <w:r w:rsidRPr="004B619C">
        <w:t>est de</w:t>
      </w:r>
      <w:r w:rsidR="00C92E93" w:rsidRPr="004B619C">
        <w:t xml:space="preserve"> 2</w:t>
      </w:r>
      <w:r w:rsidR="00C16CED" w:rsidRPr="004B619C">
        <w:t>5</w:t>
      </w:r>
      <w:r w:rsidR="00C92E93" w:rsidRPr="004B619C">
        <w:t xml:space="preserve"> mn. Durant 15 mn les candidat</w:t>
      </w:r>
      <w:r w:rsidR="00C16CED" w:rsidRPr="004B619C">
        <w:t>(e)</w:t>
      </w:r>
      <w:r w:rsidR="00C92E93" w:rsidRPr="004B619C">
        <w:t>s feront une présentation pour décrire leur parcours et expliquer ce qu’il</w:t>
      </w:r>
      <w:r w:rsidR="00C16CED" w:rsidRPr="004B619C">
        <w:t>s(elles)</w:t>
      </w:r>
      <w:r w:rsidR="00C92E93" w:rsidRPr="004B619C">
        <w:t xml:space="preserve"> ont compris du sujet et expliquer </w:t>
      </w:r>
      <w:r w:rsidR="00C16CED" w:rsidRPr="004B619C">
        <w:t>pourquoi ils(elles) pensent pouvoir mener à terme le travail demandé.</w:t>
      </w:r>
      <w:r w:rsidR="00776124" w:rsidRPr="004B619C">
        <w:t xml:space="preserve"> Il est </w:t>
      </w:r>
      <w:r w:rsidRPr="004B619C">
        <w:t>fortement conseillé</w:t>
      </w:r>
      <w:r w:rsidR="00776124" w:rsidRPr="004B619C">
        <w:t xml:space="preserve"> au</w:t>
      </w:r>
      <w:r w:rsidR="004329C5" w:rsidRPr="004B619C">
        <w:t>x</w:t>
      </w:r>
      <w:r w:rsidR="00776124" w:rsidRPr="004B619C">
        <w:t xml:space="preserve"> candidat(e)s de préparer une présentation écrite, </w:t>
      </w:r>
      <w:proofErr w:type="spellStart"/>
      <w:r w:rsidR="00776124" w:rsidRPr="004B619C">
        <w:t>vision</w:t>
      </w:r>
      <w:r w:rsidRPr="004B619C">
        <w:t>n</w:t>
      </w:r>
      <w:r w:rsidR="00776124" w:rsidRPr="004B619C">
        <w:t>able</w:t>
      </w:r>
      <w:proofErr w:type="spellEnd"/>
      <w:r w:rsidR="00776124" w:rsidRPr="004B619C">
        <w:t xml:space="preserve">. </w:t>
      </w:r>
      <w:r w:rsidR="00C16CED" w:rsidRPr="004B619C">
        <w:t xml:space="preserve"> 10 mn seront réservées aux questions.</w:t>
      </w:r>
    </w:p>
    <w:p w:rsidR="00DA358F" w:rsidRPr="004B619C" w:rsidRDefault="00DA358F" w:rsidP="00DA358F">
      <w:pPr>
        <w:pStyle w:val="Paragraphedeliste"/>
      </w:pPr>
    </w:p>
    <w:p w:rsidR="003102F8" w:rsidRPr="00344445" w:rsidRDefault="003102F8" w:rsidP="003102F8">
      <w:pPr>
        <w:jc w:val="both"/>
      </w:pPr>
    </w:p>
    <w:p w:rsidR="003102F8" w:rsidRDefault="003102F8" w:rsidP="003102F8">
      <w:pPr>
        <w:jc w:val="both"/>
        <w:rPr>
          <w:highlight w:val="green"/>
        </w:rPr>
      </w:pPr>
      <w:r w:rsidRPr="003102F8">
        <w:rPr>
          <w:highlight w:val="green"/>
        </w:rPr>
        <w:t>Critères</w:t>
      </w:r>
      <w:r w:rsidR="000B43B4">
        <w:rPr>
          <w:highlight w:val="green"/>
        </w:rPr>
        <w:t xml:space="preserve"> d’attributions des CDE</w:t>
      </w:r>
    </w:p>
    <w:p w:rsidR="003102F8" w:rsidRDefault="003102F8" w:rsidP="003102F8">
      <w:pPr>
        <w:jc w:val="both"/>
      </w:pPr>
    </w:p>
    <w:p w:rsidR="003102F8" w:rsidRDefault="00E63E78" w:rsidP="003102F8">
      <w:pPr>
        <w:jc w:val="both"/>
      </w:pPr>
      <w:r>
        <w:t>L’attribution des CDE doit favoriser en priorité</w:t>
      </w:r>
      <w:r w:rsidR="00723386">
        <w:t xml:space="preserve"> les nouveaux arrivants (</w:t>
      </w:r>
      <w:proofErr w:type="spellStart"/>
      <w:r w:rsidR="00723386">
        <w:t>MdC</w:t>
      </w:r>
      <w:proofErr w:type="spellEnd"/>
      <w:r w:rsidR="00723386">
        <w:t>, CR), les jeunes HDR</w:t>
      </w:r>
      <w:r>
        <w:t xml:space="preserve">. </w:t>
      </w:r>
      <w:r w:rsidR="00723386">
        <w:t xml:space="preserve"> </w:t>
      </w:r>
      <w:r>
        <w:t>Le</w:t>
      </w:r>
      <w:r w:rsidR="00723386">
        <w:t xml:space="preserve"> nombre de </w:t>
      </w:r>
      <w:r w:rsidR="0059041E">
        <w:t>directions de</w:t>
      </w:r>
      <w:r w:rsidR="00723386">
        <w:t xml:space="preserve"> CDE sur la période quinquennale</w:t>
      </w:r>
      <w:r w:rsidR="0059041E" w:rsidRPr="00D447C3">
        <w:rPr>
          <w:b/>
        </w:rPr>
        <w:t>,</w:t>
      </w:r>
      <w:r w:rsidR="00723386">
        <w:t xml:space="preserve"> sont du ressort des unités de recherche et font partie intégrante de leur politique. Toutefois l’ED </w:t>
      </w:r>
      <w:proofErr w:type="spellStart"/>
      <w:r w:rsidR="00723386">
        <w:t>MaSTIC</w:t>
      </w:r>
      <w:proofErr w:type="spellEnd"/>
      <w:r w:rsidR="00723386">
        <w:t xml:space="preserve"> est attachée</w:t>
      </w:r>
      <w:r w:rsidR="00723386" w:rsidRPr="00D447C3">
        <w:rPr>
          <w:b/>
        </w:rPr>
        <w:t xml:space="preserve"> </w:t>
      </w:r>
      <w:r w:rsidR="00344445">
        <w:t>à</w:t>
      </w:r>
      <w:r w:rsidR="0059041E">
        <w:t xml:space="preserve"> </w:t>
      </w:r>
      <w:r w:rsidR="00723386">
        <w:t xml:space="preserve">l’équité lors de l’attribution des CDE </w:t>
      </w:r>
      <w:r w:rsidR="00D447C3">
        <w:t>et aux</w:t>
      </w:r>
      <w:r w:rsidR="00723386">
        <w:t xml:space="preserve"> moyens donnés aux jeunes collègues.</w:t>
      </w:r>
    </w:p>
    <w:p w:rsidR="00723386" w:rsidRDefault="00723386" w:rsidP="003102F8">
      <w:pPr>
        <w:jc w:val="both"/>
      </w:pPr>
    </w:p>
    <w:p w:rsidR="00BF35DB" w:rsidRDefault="00723386" w:rsidP="00D46362">
      <w:pPr>
        <w:jc w:val="both"/>
      </w:pPr>
      <w:r>
        <w:t xml:space="preserve">Les critères retenus par l’ED </w:t>
      </w:r>
      <w:proofErr w:type="spellStart"/>
      <w:r w:rsidR="00BF35DB">
        <w:t>MaSTIC</w:t>
      </w:r>
      <w:proofErr w:type="spellEnd"/>
      <w:r w:rsidR="00BF35DB">
        <w:t xml:space="preserve"> </w:t>
      </w:r>
      <w:r>
        <w:t>pour la sélection des candidats auditionnés sont fondés sur les résultats académiques et l’attestation d’un travail de recherche</w:t>
      </w:r>
      <w:r w:rsidR="00865766">
        <w:t>.</w:t>
      </w:r>
      <w:r w:rsidR="00BF35DB">
        <w:t xml:space="preserve"> </w:t>
      </w:r>
    </w:p>
    <w:p w:rsidR="00BF35DB" w:rsidRDefault="00BF35DB" w:rsidP="00D46362">
      <w:pPr>
        <w:jc w:val="both"/>
      </w:pPr>
    </w:p>
    <w:p w:rsidR="00E33164" w:rsidRDefault="00BF35DB" w:rsidP="00D46362">
      <w:pPr>
        <w:jc w:val="both"/>
      </w:pPr>
      <w:r>
        <w:t xml:space="preserve">L’énoncé de ces principes généraux sont communément admis dans la communauté scientifique et n’entame en rien la confiance de l’ED </w:t>
      </w:r>
      <w:proofErr w:type="spellStart"/>
      <w:r>
        <w:t>MaSTIC</w:t>
      </w:r>
      <w:proofErr w:type="spellEnd"/>
      <w:r>
        <w:t xml:space="preserve"> </w:t>
      </w:r>
      <w:r w:rsidR="00E11C27">
        <w:t>vis-à-vis des laboratoires qui lui sont affiliés. Par conséquent l’</w:t>
      </w:r>
      <w:r>
        <w:t xml:space="preserve">ED </w:t>
      </w:r>
      <w:proofErr w:type="spellStart"/>
      <w:r>
        <w:t>MaSTIC</w:t>
      </w:r>
      <w:proofErr w:type="spellEnd"/>
      <w:r>
        <w:t xml:space="preserve"> n’interfèrera en aucun cas dans la politique scientifique d</w:t>
      </w:r>
      <w:r w:rsidR="00E11C27">
        <w:t>es</w:t>
      </w:r>
      <w:r>
        <w:t xml:space="preserve"> laboratoire</w:t>
      </w:r>
      <w:r w:rsidR="00E11C27">
        <w:t>s</w:t>
      </w:r>
      <w:r>
        <w:t xml:space="preserve">. </w:t>
      </w:r>
    </w:p>
    <w:p w:rsidR="00C92E93" w:rsidRPr="004B619C" w:rsidRDefault="00C92E93" w:rsidP="00D46362">
      <w:pPr>
        <w:jc w:val="both"/>
      </w:pPr>
    </w:p>
    <w:p w:rsidR="00C92E93" w:rsidRPr="004B619C" w:rsidRDefault="00C92E93" w:rsidP="00C92E93">
      <w:pPr>
        <w:ind w:right="135"/>
        <w:jc w:val="both"/>
        <w:rPr>
          <w:rFonts w:cstheme="minorHAnsi"/>
          <w:sz w:val="22"/>
          <w:szCs w:val="22"/>
        </w:rPr>
      </w:pPr>
      <w:r w:rsidRPr="004B619C">
        <w:rPr>
          <w:rFonts w:cstheme="minorHAnsi"/>
        </w:rPr>
        <w:t>Un</w:t>
      </w:r>
      <w:r w:rsidR="00C80881" w:rsidRPr="004B619C">
        <w:rPr>
          <w:rFonts w:cstheme="minorHAnsi"/>
        </w:rPr>
        <w:t>e</w:t>
      </w:r>
      <w:r w:rsidRPr="004B619C">
        <w:rPr>
          <w:rFonts w:cstheme="minorHAnsi"/>
        </w:rPr>
        <w:t xml:space="preserve"> direction ou une </w:t>
      </w:r>
      <w:proofErr w:type="spellStart"/>
      <w:r w:rsidRPr="004B619C">
        <w:rPr>
          <w:rFonts w:cstheme="minorHAnsi"/>
        </w:rPr>
        <w:t>co-direction</w:t>
      </w:r>
      <w:proofErr w:type="spellEnd"/>
      <w:r w:rsidRPr="004B619C">
        <w:rPr>
          <w:rFonts w:cstheme="minorHAnsi"/>
        </w:rPr>
        <w:t xml:space="preserve"> de doctorat HDR ne peut encadrer en même temps plus de 6 doctorants ou doctorantes dans la limite de 300%. </w:t>
      </w:r>
      <w:r w:rsidR="00E63E78" w:rsidRPr="004B619C">
        <w:rPr>
          <w:rFonts w:cstheme="minorHAnsi"/>
        </w:rPr>
        <w:t xml:space="preserve">Par conséquent si une personne ne peut encadrer seule plus de trois doctorants. </w:t>
      </w:r>
      <w:r w:rsidRPr="004B619C">
        <w:rPr>
          <w:rFonts w:cstheme="minorHAnsi"/>
        </w:rPr>
        <w:t xml:space="preserve">Pour </w:t>
      </w:r>
      <w:r w:rsidR="00E63E78" w:rsidRPr="004B619C">
        <w:rPr>
          <w:rFonts w:cstheme="minorHAnsi"/>
        </w:rPr>
        <w:t>le</w:t>
      </w:r>
      <w:r w:rsidRPr="004B619C">
        <w:rPr>
          <w:rFonts w:cstheme="minorHAnsi"/>
        </w:rPr>
        <w:t xml:space="preserve"> décompte</w:t>
      </w:r>
      <w:r w:rsidR="00E63E78" w:rsidRPr="004B619C">
        <w:rPr>
          <w:rFonts w:cstheme="minorHAnsi"/>
        </w:rPr>
        <w:t xml:space="preserve"> de 6 doctorants</w:t>
      </w:r>
      <w:r w:rsidRPr="004B619C">
        <w:rPr>
          <w:rFonts w:cstheme="minorHAnsi"/>
        </w:rPr>
        <w:t>, chaque doctorant ou doctorante compte pour 1, quel que soit le taux d’encadrement. Ces règles s’appliquent aussi aux encadrants et encadrantes.</w:t>
      </w:r>
      <w:r w:rsidR="00E63E78" w:rsidRPr="004B619C">
        <w:rPr>
          <w:rFonts w:cstheme="minorHAnsi"/>
        </w:rPr>
        <w:t xml:space="preserve"> Le pourcentage d’encadrement d’un directeur de thèse ne peut pas être inférieur à 40%. Le nombre maximum de membres de l’équipe </w:t>
      </w:r>
      <w:r w:rsidR="00C80881" w:rsidRPr="004B619C">
        <w:rPr>
          <w:rFonts w:cstheme="minorHAnsi"/>
        </w:rPr>
        <w:t>encadrante est</w:t>
      </w:r>
      <w:r w:rsidR="00E63E78" w:rsidRPr="004B619C">
        <w:rPr>
          <w:rFonts w:cstheme="minorHAnsi"/>
        </w:rPr>
        <w:t xml:space="preserve"> 3. Il peut être porté à 4 dans le cas d’un sujet de thèse </w:t>
      </w:r>
      <w:r w:rsidR="00C80881" w:rsidRPr="004B619C">
        <w:rPr>
          <w:rFonts w:cstheme="minorHAnsi"/>
        </w:rPr>
        <w:t>transdisciplinaire avec</w:t>
      </w:r>
      <w:r w:rsidR="00E63E78" w:rsidRPr="004B619C">
        <w:rPr>
          <w:rFonts w:cstheme="minorHAnsi"/>
        </w:rPr>
        <w:t xml:space="preserve"> une équipe d’encadrement à cheval sur deux ED.</w:t>
      </w:r>
      <w:r w:rsidR="00E63E78" w:rsidRPr="004B619C">
        <w:rPr>
          <w:rFonts w:cstheme="minorHAnsi"/>
          <w:sz w:val="22"/>
          <w:szCs w:val="22"/>
        </w:rPr>
        <w:t xml:space="preserve">  </w:t>
      </w:r>
    </w:p>
    <w:p w:rsidR="00C92E93" w:rsidRPr="004B619C" w:rsidRDefault="00C92E93" w:rsidP="00D46362">
      <w:pPr>
        <w:jc w:val="both"/>
      </w:pPr>
    </w:p>
    <w:p w:rsidR="00C16CED" w:rsidRDefault="00C16CED" w:rsidP="00C16CED">
      <w:pPr>
        <w:jc w:val="both"/>
        <w:rPr>
          <w:sz w:val="22"/>
          <w:szCs w:val="22"/>
          <w:highlight w:val="green"/>
        </w:rPr>
      </w:pPr>
      <w:r>
        <w:rPr>
          <w:sz w:val="22"/>
          <w:szCs w:val="22"/>
          <w:highlight w:val="green"/>
        </w:rPr>
        <w:t>Le classement</w:t>
      </w:r>
      <w:r w:rsidRPr="00C7370C">
        <w:rPr>
          <w:sz w:val="22"/>
          <w:szCs w:val="22"/>
          <w:highlight w:val="green"/>
        </w:rPr>
        <w:t> :</w:t>
      </w:r>
      <w:r>
        <w:rPr>
          <w:sz w:val="22"/>
          <w:szCs w:val="22"/>
          <w:highlight w:val="green"/>
        </w:rPr>
        <w:t xml:space="preserve">  </w:t>
      </w:r>
    </w:p>
    <w:p w:rsidR="00E63E78" w:rsidRDefault="00E63E78" w:rsidP="00C16CED">
      <w:pPr>
        <w:jc w:val="both"/>
        <w:rPr>
          <w:sz w:val="22"/>
          <w:szCs w:val="22"/>
          <w:highlight w:val="green"/>
        </w:rPr>
      </w:pPr>
    </w:p>
    <w:p w:rsidR="005F7D70" w:rsidRPr="004B619C" w:rsidRDefault="005F7D70" w:rsidP="005F7D70">
      <w:pPr>
        <w:jc w:val="both"/>
      </w:pPr>
      <w:r w:rsidRPr="004B619C">
        <w:t xml:space="preserve">Le jury d’audition pourra donner son avis consultatif sur les candidats à l’issue des auditions. Le choix final du classement des candidats sera laissé à l’équipe encadrante. Toutefois </w:t>
      </w:r>
      <w:r w:rsidR="00C80881" w:rsidRPr="004B619C">
        <w:t>le laboratoire</w:t>
      </w:r>
      <w:r w:rsidRPr="004B619C">
        <w:t xml:space="preserve"> pourra lui redéfinir </w:t>
      </w:r>
      <w:r w:rsidR="00514403" w:rsidRPr="004B619C">
        <w:t>pour l’ensemble des CDE qui lui sont attribués</w:t>
      </w:r>
      <w:r w:rsidRPr="004B619C">
        <w:t xml:space="preserve"> l’interclassement du triplet (sujet/équipe encadrante/candidat</w:t>
      </w:r>
      <w:r w:rsidR="00514403" w:rsidRPr="004B619C">
        <w:t>s classés</w:t>
      </w:r>
      <w:r w:rsidRPr="004B619C">
        <w:t xml:space="preserve">). </w:t>
      </w:r>
    </w:p>
    <w:p w:rsidR="00C16CED" w:rsidRPr="004B619C" w:rsidRDefault="00C16CED" w:rsidP="00C16CED">
      <w:pPr>
        <w:jc w:val="both"/>
      </w:pPr>
      <w:r w:rsidRPr="004B619C">
        <w:lastRenderedPageBreak/>
        <w:t>L</w:t>
      </w:r>
      <w:r w:rsidR="0012532D" w:rsidRPr="004B619C">
        <w:t xml:space="preserve">e classement </w:t>
      </w:r>
      <w:r w:rsidR="005F7D70" w:rsidRPr="004B619C">
        <w:t xml:space="preserve">final des triplets </w:t>
      </w:r>
      <w:r w:rsidR="0012532D" w:rsidRPr="004B619C">
        <w:t xml:space="preserve">avec la liste complémentaire est </w:t>
      </w:r>
      <w:r w:rsidR="00C80881" w:rsidRPr="004B619C">
        <w:t>transmis</w:t>
      </w:r>
      <w:r w:rsidR="0012532D" w:rsidRPr="004B619C">
        <w:t xml:space="preserve"> à l’ED </w:t>
      </w:r>
      <w:proofErr w:type="spellStart"/>
      <w:r w:rsidR="0012532D" w:rsidRPr="004B619C">
        <w:t>MaSTIC</w:t>
      </w:r>
      <w:proofErr w:type="spellEnd"/>
      <w:r w:rsidR="00B071B1" w:rsidRPr="004B619C">
        <w:t xml:space="preserve">. L’ED </w:t>
      </w:r>
      <w:proofErr w:type="spellStart"/>
      <w:r w:rsidR="00B071B1" w:rsidRPr="004B619C">
        <w:t>MaSTIC</w:t>
      </w:r>
      <w:proofErr w:type="spellEnd"/>
      <w:r w:rsidR="00B071B1" w:rsidRPr="004B619C">
        <w:t xml:space="preserve"> fait valider ces résultats par le service de la recherche et des études Doctorales (SRED) puis informe </w:t>
      </w:r>
      <w:proofErr w:type="gramStart"/>
      <w:r w:rsidR="00B071B1" w:rsidRPr="004B619C">
        <w:t xml:space="preserve">officiellement </w:t>
      </w:r>
      <w:r w:rsidR="0012532D" w:rsidRPr="004B619C">
        <w:t xml:space="preserve"> </w:t>
      </w:r>
      <w:r w:rsidR="00B071B1" w:rsidRPr="004B619C">
        <w:t>puis</w:t>
      </w:r>
      <w:proofErr w:type="gramEnd"/>
      <w:r w:rsidR="00B071B1" w:rsidRPr="004B619C">
        <w:t xml:space="preserve"> informe officiellement le candidat retenu avec copie au directeur de labo et directeur(s) de thèse)</w:t>
      </w:r>
      <w:r w:rsidR="0012532D" w:rsidRPr="004B619C">
        <w:t xml:space="preserve">. </w:t>
      </w:r>
      <w:r w:rsidR="00B071B1" w:rsidRPr="004B619C">
        <w:t xml:space="preserve"> </w:t>
      </w:r>
    </w:p>
    <w:p w:rsidR="00C16CED" w:rsidRPr="004B619C" w:rsidRDefault="00C16CED" w:rsidP="00D46362">
      <w:pPr>
        <w:jc w:val="both"/>
      </w:pPr>
    </w:p>
    <w:p w:rsidR="00F44230" w:rsidRPr="004B619C" w:rsidRDefault="00F44230" w:rsidP="00D46362">
      <w:pPr>
        <w:jc w:val="both"/>
      </w:pPr>
    </w:p>
    <w:p w:rsidR="00F44230" w:rsidRPr="004B619C" w:rsidRDefault="00F44230" w:rsidP="00F44230">
      <w:pPr>
        <w:jc w:val="both"/>
        <w:rPr>
          <w:sz w:val="22"/>
          <w:szCs w:val="22"/>
        </w:rPr>
      </w:pPr>
      <w:r w:rsidRPr="004B619C">
        <w:rPr>
          <w:sz w:val="22"/>
          <w:szCs w:val="22"/>
          <w:highlight w:val="green"/>
        </w:rPr>
        <w:t>Retours aux candidats :</w:t>
      </w:r>
    </w:p>
    <w:p w:rsidR="00F44230" w:rsidRPr="004B619C" w:rsidRDefault="00F44230" w:rsidP="00F44230">
      <w:pPr>
        <w:jc w:val="both"/>
        <w:rPr>
          <w:sz w:val="22"/>
          <w:szCs w:val="22"/>
        </w:rPr>
      </w:pPr>
    </w:p>
    <w:p w:rsidR="00F44230" w:rsidRPr="004B619C" w:rsidRDefault="00F44230" w:rsidP="00F44230">
      <w:pPr>
        <w:jc w:val="both"/>
        <w:rPr>
          <w:sz w:val="22"/>
          <w:szCs w:val="22"/>
        </w:rPr>
      </w:pPr>
      <w:r w:rsidRPr="004B619C">
        <w:rPr>
          <w:sz w:val="22"/>
          <w:szCs w:val="22"/>
        </w:rPr>
        <w:t xml:space="preserve">Pour </w:t>
      </w:r>
      <w:proofErr w:type="gramStart"/>
      <w:r w:rsidRPr="004B619C">
        <w:rPr>
          <w:sz w:val="22"/>
          <w:szCs w:val="22"/>
        </w:rPr>
        <w:t xml:space="preserve">les </w:t>
      </w:r>
      <w:r w:rsidR="00776124" w:rsidRPr="004B619C">
        <w:rPr>
          <w:sz w:val="22"/>
          <w:szCs w:val="22"/>
        </w:rPr>
        <w:t>candida</w:t>
      </w:r>
      <w:r w:rsidRPr="004B619C">
        <w:rPr>
          <w:sz w:val="22"/>
          <w:szCs w:val="22"/>
        </w:rPr>
        <w:t>t</w:t>
      </w:r>
      <w:proofErr w:type="gramEnd"/>
      <w:r w:rsidR="00776124" w:rsidRPr="004B619C">
        <w:rPr>
          <w:sz w:val="22"/>
          <w:szCs w:val="22"/>
        </w:rPr>
        <w:t>(e)</w:t>
      </w:r>
      <w:r w:rsidRPr="004B619C">
        <w:rPr>
          <w:sz w:val="22"/>
          <w:szCs w:val="22"/>
        </w:rPr>
        <w:t>s non retenu</w:t>
      </w:r>
      <w:r w:rsidR="00776124" w:rsidRPr="004B619C">
        <w:rPr>
          <w:sz w:val="22"/>
          <w:szCs w:val="22"/>
        </w:rPr>
        <w:t>(</w:t>
      </w:r>
      <w:r w:rsidRPr="004B619C">
        <w:rPr>
          <w:sz w:val="22"/>
          <w:szCs w:val="22"/>
        </w:rPr>
        <w:t>e</w:t>
      </w:r>
      <w:r w:rsidR="00776124" w:rsidRPr="004B619C">
        <w:rPr>
          <w:sz w:val="22"/>
          <w:szCs w:val="22"/>
        </w:rPr>
        <w:t>)</w:t>
      </w:r>
      <w:r w:rsidRPr="004B619C">
        <w:rPr>
          <w:sz w:val="22"/>
          <w:szCs w:val="22"/>
        </w:rPr>
        <w:t>s pour les auditions ou non classé</w:t>
      </w:r>
      <w:r w:rsidR="00776124" w:rsidRPr="004B619C">
        <w:rPr>
          <w:sz w:val="22"/>
          <w:szCs w:val="22"/>
        </w:rPr>
        <w:t>(e)</w:t>
      </w:r>
      <w:r w:rsidRPr="004B619C">
        <w:rPr>
          <w:sz w:val="22"/>
          <w:szCs w:val="22"/>
        </w:rPr>
        <w:t xml:space="preserve">s après les auditions un retour sur leur points forts et faibles pour le sujet de thèse considéré devra leur être fait via la plateforme </w:t>
      </w:r>
      <w:hyperlink r:id="rId9" w:history="1">
        <w:r w:rsidRPr="004B619C">
          <w:rPr>
            <w:rStyle w:val="Lienhypertexte"/>
            <w:color w:val="auto"/>
            <w:sz w:val="22"/>
            <w:szCs w:val="22"/>
          </w:rPr>
          <w:t>https://theses.doctorat-bretagneloire.fr/mastic</w:t>
        </w:r>
      </w:hyperlink>
      <w:r w:rsidRPr="004B619C">
        <w:rPr>
          <w:sz w:val="22"/>
          <w:szCs w:val="22"/>
        </w:rPr>
        <w:t>.</w:t>
      </w:r>
    </w:p>
    <w:p w:rsidR="00776124" w:rsidRPr="004B619C" w:rsidRDefault="00776124" w:rsidP="00F44230">
      <w:pPr>
        <w:jc w:val="both"/>
        <w:rPr>
          <w:sz w:val="22"/>
          <w:szCs w:val="22"/>
        </w:rPr>
      </w:pPr>
    </w:p>
    <w:p w:rsidR="00776124" w:rsidRPr="004B619C" w:rsidRDefault="00776124" w:rsidP="00F44230">
      <w:pPr>
        <w:jc w:val="both"/>
        <w:rPr>
          <w:sz w:val="22"/>
          <w:szCs w:val="22"/>
        </w:rPr>
      </w:pPr>
      <w:r w:rsidRPr="004B619C">
        <w:rPr>
          <w:sz w:val="22"/>
          <w:szCs w:val="22"/>
        </w:rPr>
        <w:t>Les candidat</w:t>
      </w:r>
      <w:r w:rsidR="00C80881" w:rsidRPr="004B619C">
        <w:rPr>
          <w:sz w:val="22"/>
          <w:szCs w:val="22"/>
        </w:rPr>
        <w:t>(</w:t>
      </w:r>
      <w:r w:rsidRPr="004B619C">
        <w:rPr>
          <w:sz w:val="22"/>
          <w:szCs w:val="22"/>
        </w:rPr>
        <w:t>e)s retenu(e)s aux auditions devron</w:t>
      </w:r>
      <w:r w:rsidR="003D4641" w:rsidRPr="004B619C">
        <w:rPr>
          <w:sz w:val="22"/>
          <w:szCs w:val="22"/>
        </w:rPr>
        <w:t>t</w:t>
      </w:r>
      <w:r w:rsidRPr="004B619C">
        <w:rPr>
          <w:sz w:val="22"/>
          <w:szCs w:val="22"/>
        </w:rPr>
        <w:t xml:space="preserve"> être prévenu(e)s au minimum </w:t>
      </w:r>
      <w:r w:rsidR="00C80881" w:rsidRPr="004B619C">
        <w:rPr>
          <w:sz w:val="22"/>
          <w:szCs w:val="22"/>
        </w:rPr>
        <w:t>huit jours</w:t>
      </w:r>
      <w:r w:rsidRPr="004B619C">
        <w:rPr>
          <w:sz w:val="22"/>
          <w:szCs w:val="22"/>
        </w:rPr>
        <w:t xml:space="preserve"> avant les auditions.</w:t>
      </w:r>
    </w:p>
    <w:p w:rsidR="00F44230" w:rsidRPr="004B619C" w:rsidRDefault="00F44230" w:rsidP="00D46362">
      <w:pPr>
        <w:jc w:val="both"/>
      </w:pPr>
    </w:p>
    <w:p w:rsidR="003D4641" w:rsidRPr="004B619C" w:rsidRDefault="003D4641" w:rsidP="00D46362">
      <w:pPr>
        <w:jc w:val="both"/>
      </w:pPr>
      <w:r w:rsidRPr="004B619C">
        <w:t>Si un laboratoire n’a pas réussi à pourvoir un des CDE qui lui a été attribué</w:t>
      </w:r>
      <w:r w:rsidR="006C1A2C" w:rsidRPr="004B619C">
        <w:t xml:space="preserve"> </w:t>
      </w:r>
      <w:r w:rsidRPr="004B619C">
        <w:t>une seconde session de concours est possible de fin mai à début septembre.</w:t>
      </w:r>
    </w:p>
    <w:p w:rsidR="00D46362" w:rsidRPr="004B619C" w:rsidRDefault="00D46362" w:rsidP="00D46362">
      <w:pPr>
        <w:jc w:val="both"/>
      </w:pPr>
      <w:r w:rsidRPr="004B619C">
        <w:t xml:space="preserve"> </w:t>
      </w:r>
    </w:p>
    <w:p w:rsidR="00D0264F" w:rsidRPr="004B619C" w:rsidRDefault="00D0264F" w:rsidP="00D0264F">
      <w:pPr>
        <w:jc w:val="both"/>
        <w:rPr>
          <w:sz w:val="22"/>
          <w:szCs w:val="22"/>
          <w:highlight w:val="green"/>
        </w:rPr>
      </w:pPr>
      <w:r w:rsidRPr="004B619C">
        <w:rPr>
          <w:sz w:val="22"/>
          <w:szCs w:val="22"/>
          <w:highlight w:val="green"/>
        </w:rPr>
        <w:t xml:space="preserve">Pour </w:t>
      </w:r>
      <w:r w:rsidR="004B619C" w:rsidRPr="004B619C">
        <w:rPr>
          <w:sz w:val="22"/>
          <w:szCs w:val="22"/>
          <w:highlight w:val="green"/>
        </w:rPr>
        <w:t>les autres financements</w:t>
      </w:r>
      <w:r w:rsidRPr="004B619C">
        <w:rPr>
          <w:sz w:val="22"/>
          <w:szCs w:val="22"/>
          <w:highlight w:val="green"/>
        </w:rPr>
        <w:t> :</w:t>
      </w:r>
      <w:bookmarkStart w:id="0" w:name="_GoBack"/>
      <w:bookmarkEnd w:id="0"/>
    </w:p>
    <w:p w:rsidR="00D0264F" w:rsidRDefault="00D0264F" w:rsidP="00D0264F">
      <w:pPr>
        <w:jc w:val="both"/>
        <w:rPr>
          <w:sz w:val="22"/>
          <w:szCs w:val="22"/>
        </w:rPr>
      </w:pPr>
    </w:p>
    <w:p w:rsidR="00D0264F" w:rsidRDefault="001823B8" w:rsidP="00D0264F">
      <w:pPr>
        <w:jc w:val="both"/>
        <w:rPr>
          <w:sz w:val="22"/>
          <w:szCs w:val="22"/>
        </w:rPr>
      </w:pPr>
      <w:r>
        <w:rPr>
          <w:sz w:val="22"/>
          <w:szCs w:val="22"/>
        </w:rPr>
        <w:t>Un concours devra être organisé pour les financement</w:t>
      </w:r>
      <w:r w:rsidR="003D4641">
        <w:rPr>
          <w:sz w:val="22"/>
          <w:szCs w:val="22"/>
        </w:rPr>
        <w:t xml:space="preserve">s </w:t>
      </w:r>
      <w:r w:rsidR="00C80881">
        <w:rPr>
          <w:sz w:val="22"/>
          <w:szCs w:val="22"/>
        </w:rPr>
        <w:t>propres (</w:t>
      </w:r>
      <w:r>
        <w:rPr>
          <w:sz w:val="22"/>
          <w:szCs w:val="22"/>
        </w:rPr>
        <w:t>projet ANR, …) sur les mêmes principes généraux.</w:t>
      </w:r>
      <w:r w:rsidR="003F7ECC">
        <w:rPr>
          <w:sz w:val="22"/>
          <w:szCs w:val="22"/>
        </w:rPr>
        <w:t xml:space="preserve"> Le CNRS offre parfois des contrats doctoraux</w:t>
      </w:r>
      <w:r w:rsidR="00115EC9">
        <w:rPr>
          <w:sz w:val="22"/>
          <w:szCs w:val="22"/>
        </w:rPr>
        <w:t xml:space="preserve"> et impose ses propres règles de recrutement qui sont tout de même proches de celles définies dans ce document. </w:t>
      </w:r>
    </w:p>
    <w:p w:rsidR="003D4641" w:rsidRDefault="003D4641" w:rsidP="00D0264F">
      <w:pPr>
        <w:jc w:val="both"/>
        <w:rPr>
          <w:sz w:val="22"/>
          <w:szCs w:val="22"/>
        </w:rPr>
      </w:pPr>
    </w:p>
    <w:p w:rsidR="003D4641" w:rsidRDefault="003D4641" w:rsidP="00D026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Ces règles ne concernent pas les financements </w:t>
      </w:r>
      <w:r w:rsidRPr="00514403">
        <w:rPr>
          <w:color w:val="FF0000"/>
          <w:sz w:val="22"/>
          <w:szCs w:val="22"/>
        </w:rPr>
        <w:t xml:space="preserve">CIFRE et </w:t>
      </w:r>
      <w:proofErr w:type="spellStart"/>
      <w:r w:rsidRPr="00514403">
        <w:rPr>
          <w:color w:val="FF0000"/>
          <w:sz w:val="22"/>
          <w:szCs w:val="22"/>
        </w:rPr>
        <w:t>co-tutelles</w:t>
      </w:r>
      <w:proofErr w:type="spellEnd"/>
      <w:r>
        <w:rPr>
          <w:sz w:val="22"/>
          <w:szCs w:val="22"/>
        </w:rPr>
        <w:t>.</w:t>
      </w:r>
    </w:p>
    <w:p w:rsidR="00D46362" w:rsidRDefault="00D46362" w:rsidP="00D0264F">
      <w:pPr>
        <w:jc w:val="both"/>
      </w:pPr>
    </w:p>
    <w:p w:rsidR="00D46362" w:rsidRDefault="00D46362" w:rsidP="00AD686B"/>
    <w:sectPr w:rsidR="00D46362" w:rsidSect="009407B3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8DA" w:rsidRDefault="00DF48DA" w:rsidP="00344445">
      <w:r>
        <w:separator/>
      </w:r>
    </w:p>
  </w:endnote>
  <w:endnote w:type="continuationSeparator" w:id="0">
    <w:p w:rsidR="00DF48DA" w:rsidRDefault="00DF48DA" w:rsidP="0034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230" w:rsidRDefault="00605155">
    <w:pPr>
      <w:pStyle w:val="Pieddepage"/>
    </w:pPr>
    <w:r>
      <w:t xml:space="preserve">YA, Nantes, </w:t>
    </w:r>
    <w:r w:rsidR="00F44230">
      <w:fldChar w:fldCharType="begin"/>
    </w:r>
    <w:r w:rsidR="00F44230">
      <w:instrText xml:space="preserve"> TIME \@ "dddd d MMMM yyyy" </w:instrText>
    </w:r>
    <w:r w:rsidR="00F44230">
      <w:fldChar w:fldCharType="separate"/>
    </w:r>
    <w:r w:rsidR="004B619C">
      <w:rPr>
        <w:noProof/>
      </w:rPr>
      <w:t>lundi 11 décembre 2023</w:t>
    </w:r>
    <w:r w:rsidR="00F4423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8DA" w:rsidRDefault="00DF48DA" w:rsidP="00344445">
      <w:r>
        <w:separator/>
      </w:r>
    </w:p>
  </w:footnote>
  <w:footnote w:type="continuationSeparator" w:id="0">
    <w:p w:rsidR="00DF48DA" w:rsidRDefault="00DF48DA" w:rsidP="0034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445" w:rsidRDefault="00F44230">
    <w:pPr>
      <w:pStyle w:val="En-tte"/>
    </w:pPr>
    <w:r>
      <w:fldChar w:fldCharType="begin"/>
    </w:r>
    <w:r>
      <w:instrText xml:space="preserve"> TIME \@ "dddd d MMMM yyyy" </w:instrText>
    </w:r>
    <w:r>
      <w:fldChar w:fldCharType="separate"/>
    </w:r>
    <w:r w:rsidR="004B619C">
      <w:rPr>
        <w:noProof/>
      </w:rPr>
      <w:t>lundi 11 décembre 2023</w:t>
    </w:r>
    <w:r>
      <w:fldChar w:fldCharType="end"/>
    </w:r>
    <w:r w:rsidR="0034444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4171950</wp:posOffset>
          </wp:positionH>
          <wp:positionV relativeFrom="paragraph">
            <wp:posOffset>-212090</wp:posOffset>
          </wp:positionV>
          <wp:extent cx="2166620" cy="619125"/>
          <wp:effectExtent l="0" t="0" r="0" b="0"/>
          <wp:wrapThrough wrapText="bothSides">
            <wp:wrapPolygon edited="0">
              <wp:start x="6647" y="1994"/>
              <wp:lineTo x="3039" y="12628"/>
              <wp:lineTo x="2659" y="14622"/>
              <wp:lineTo x="3039" y="19274"/>
              <wp:lineTo x="15573" y="19274"/>
              <wp:lineTo x="15953" y="13957"/>
              <wp:lineTo x="17283" y="13957"/>
              <wp:lineTo x="20511" y="5982"/>
              <wp:lineTo x="20321" y="1994"/>
              <wp:lineTo x="6647" y="1994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a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62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C78D0"/>
    <w:multiLevelType w:val="hybridMultilevel"/>
    <w:tmpl w:val="11543ED4"/>
    <w:lvl w:ilvl="0" w:tplc="03565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62"/>
    <w:rsid w:val="000B43B4"/>
    <w:rsid w:val="00115EC9"/>
    <w:rsid w:val="0012532D"/>
    <w:rsid w:val="00165F8B"/>
    <w:rsid w:val="001823B8"/>
    <w:rsid w:val="001A7B08"/>
    <w:rsid w:val="001D290F"/>
    <w:rsid w:val="003102F8"/>
    <w:rsid w:val="00344445"/>
    <w:rsid w:val="00372ECE"/>
    <w:rsid w:val="00377E99"/>
    <w:rsid w:val="003D4641"/>
    <w:rsid w:val="003F7ECC"/>
    <w:rsid w:val="004329C5"/>
    <w:rsid w:val="004B619C"/>
    <w:rsid w:val="004D6662"/>
    <w:rsid w:val="00514403"/>
    <w:rsid w:val="005144BF"/>
    <w:rsid w:val="0059041E"/>
    <w:rsid w:val="005F7D70"/>
    <w:rsid w:val="00605155"/>
    <w:rsid w:val="00643873"/>
    <w:rsid w:val="006C1A2C"/>
    <w:rsid w:val="00723386"/>
    <w:rsid w:val="00732B8C"/>
    <w:rsid w:val="00776124"/>
    <w:rsid w:val="007B6919"/>
    <w:rsid w:val="00865766"/>
    <w:rsid w:val="00926E78"/>
    <w:rsid w:val="009407B3"/>
    <w:rsid w:val="0094254B"/>
    <w:rsid w:val="009707B8"/>
    <w:rsid w:val="00AD686B"/>
    <w:rsid w:val="00B071B1"/>
    <w:rsid w:val="00B1053F"/>
    <w:rsid w:val="00B37018"/>
    <w:rsid w:val="00BF35DB"/>
    <w:rsid w:val="00C16CED"/>
    <w:rsid w:val="00C80881"/>
    <w:rsid w:val="00C92E93"/>
    <w:rsid w:val="00CC64FC"/>
    <w:rsid w:val="00D0264F"/>
    <w:rsid w:val="00D447C3"/>
    <w:rsid w:val="00D46362"/>
    <w:rsid w:val="00D52DF0"/>
    <w:rsid w:val="00DA358F"/>
    <w:rsid w:val="00DC3206"/>
    <w:rsid w:val="00DF48DA"/>
    <w:rsid w:val="00E11C27"/>
    <w:rsid w:val="00E33164"/>
    <w:rsid w:val="00E63E78"/>
    <w:rsid w:val="00E90367"/>
    <w:rsid w:val="00F44230"/>
    <w:rsid w:val="00F450FE"/>
    <w:rsid w:val="00F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7B2BBE"/>
  <w15:chartTrackingRefBased/>
  <w15:docId w15:val="{436178DF-14B0-3F40-A9DE-63373B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463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636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4636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904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44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4445"/>
  </w:style>
  <w:style w:type="paragraph" w:styleId="Pieddepage">
    <w:name w:val="footer"/>
    <w:basedOn w:val="Normal"/>
    <w:link w:val="PieddepageCar"/>
    <w:uiPriority w:val="99"/>
    <w:unhideWhenUsed/>
    <w:rsid w:val="003444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ses.doctorat-bretagneloire.fr/masti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heses.doctorat-bretagneloire.fr/masti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66C7B6-0102-4E90-950F-E729E504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Florence DE RUISSELET</cp:lastModifiedBy>
  <cp:revision>2</cp:revision>
  <dcterms:created xsi:type="dcterms:W3CDTF">2023-12-11T16:41:00Z</dcterms:created>
  <dcterms:modified xsi:type="dcterms:W3CDTF">2023-12-11T16:41:00Z</dcterms:modified>
</cp:coreProperties>
</file>